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4B0647" w:rsidRDefault="001D2F27" w:rsidP="0004598B">
      <w:pPr>
        <w:spacing w:after="240"/>
        <w:jc w:val="right"/>
        <w:rPr>
          <w:rFonts w:ascii="Calibri" w:hAnsi="Calibri" w:cs="Calibri"/>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roofErr w:type="gramStart"/>
      <w:r w:rsidRPr="004B0647">
        <w:rPr>
          <w:rFonts w:ascii="Calibri" w:hAnsi="Calibri" w:cs="Calibri"/>
          <w:bCs/>
        </w:rPr>
        <w:t>č.j.</w:t>
      </w:r>
      <w:proofErr w:type="gramEnd"/>
      <w:r w:rsidR="00284013">
        <w:rPr>
          <w:rFonts w:ascii="Calibri" w:hAnsi="Calibri" w:cs="Calibri"/>
          <w:bCs/>
        </w:rPr>
        <w:t xml:space="preserve"> </w:t>
      </w:r>
      <w:r w:rsidR="00DD7742">
        <w:rPr>
          <w:rFonts w:ascii="Calibri" w:hAnsi="Calibri" w:cs="Calibri"/>
          <w:sz w:val="20"/>
          <w:szCs w:val="20"/>
          <w:lang w:val="en-US"/>
        </w:rPr>
        <w:t>5439/2014-SSZ-ÚE</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9C4557" w:rsidP="009C4557">
      <w:pPr>
        <w:tabs>
          <w:tab w:val="left" w:pos="6697"/>
        </w:tabs>
        <w:spacing w:after="240"/>
        <w:rPr>
          <w:rFonts w:ascii="Calibri" w:hAnsi="Calibri" w:cs="Calibri"/>
          <w:b/>
          <w:bCs/>
          <w:sz w:val="48"/>
          <w:szCs w:val="48"/>
        </w:rPr>
      </w:pPr>
      <w:r>
        <w:rPr>
          <w:rFonts w:ascii="Calibri" w:hAnsi="Calibri" w:cs="Calibri"/>
          <w:b/>
          <w:bCs/>
          <w:sz w:val="48"/>
          <w:szCs w:val="48"/>
        </w:rPr>
        <w:tab/>
      </w:r>
    </w:p>
    <w:p w:rsidR="00B574F0" w:rsidRPr="00DE0A69" w:rsidRDefault="00B574F0" w:rsidP="00D737C9">
      <w:pPr>
        <w:spacing w:after="240"/>
        <w:jc w:val="center"/>
        <w:rPr>
          <w:rFonts w:ascii="Calibri" w:hAnsi="Calibri" w:cs="Calibri"/>
          <w:b/>
          <w:bCs/>
          <w:sz w:val="48"/>
          <w:szCs w:val="48"/>
        </w:rPr>
      </w:pPr>
    </w:p>
    <w:p w:rsidR="003553FF" w:rsidRDefault="004D1230" w:rsidP="00AC3304">
      <w:pPr>
        <w:jc w:val="center"/>
        <w:rPr>
          <w:rFonts w:ascii="Calibri" w:hAnsi="Calibri" w:cs="Calibri"/>
          <w:sz w:val="44"/>
          <w:szCs w:val="44"/>
        </w:rPr>
      </w:pPr>
      <w:r>
        <w:rPr>
          <w:rFonts w:ascii="Calibri" w:hAnsi="Calibri" w:cs="Calibri"/>
          <w:sz w:val="44"/>
          <w:szCs w:val="44"/>
        </w:rPr>
        <w:t xml:space="preserve">Rekonstrukce SZZ v </w:t>
      </w:r>
      <w:proofErr w:type="spellStart"/>
      <w:r>
        <w:rPr>
          <w:rFonts w:ascii="Calibri" w:hAnsi="Calibri" w:cs="Calibri"/>
          <w:sz w:val="44"/>
          <w:szCs w:val="44"/>
        </w:rPr>
        <w:t>žst</w:t>
      </w:r>
      <w:proofErr w:type="spellEnd"/>
      <w:r>
        <w:rPr>
          <w:rFonts w:ascii="Calibri" w:hAnsi="Calibri" w:cs="Calibri"/>
          <w:sz w:val="44"/>
          <w:szCs w:val="44"/>
        </w:rPr>
        <w:t>.</w:t>
      </w:r>
      <w:r w:rsidR="009C4557">
        <w:rPr>
          <w:rFonts w:ascii="Calibri" w:hAnsi="Calibri" w:cs="Calibri"/>
          <w:sz w:val="44"/>
          <w:szCs w:val="44"/>
        </w:rPr>
        <w:t xml:space="preserve"> Raspenava</w:t>
      </w:r>
    </w:p>
    <w:p w:rsidR="0004598B" w:rsidRDefault="0004598B" w:rsidP="00AC3304">
      <w:pPr>
        <w:jc w:val="center"/>
        <w:rPr>
          <w:rFonts w:ascii="Calibri" w:hAnsi="Calibri" w:cs="Calibri"/>
          <w:bCs/>
          <w:sz w:val="32"/>
          <w:szCs w:val="32"/>
        </w:rPr>
      </w:pPr>
    </w:p>
    <w:p w:rsidR="00AC3304" w:rsidRPr="009F0611" w:rsidRDefault="00AC3304" w:rsidP="00AC3304">
      <w:pPr>
        <w:jc w:val="center"/>
        <w:rPr>
          <w:rFonts w:ascii="Calibri" w:hAnsi="Calibri" w:cs="Calibri"/>
          <w:bCs/>
          <w:sz w:val="32"/>
          <w:szCs w:val="32"/>
        </w:rPr>
      </w:pPr>
      <w:r w:rsidRPr="009F0611">
        <w:rPr>
          <w:rFonts w:ascii="Calibri" w:hAnsi="Calibri" w:cs="Calibri"/>
          <w:bCs/>
          <w:sz w:val="32"/>
          <w:szCs w:val="32"/>
        </w:rPr>
        <w:t>Projekt stavby a výkon autorského dozoru</w:t>
      </w:r>
    </w:p>
    <w:p w:rsidR="00AC3304" w:rsidRPr="00DE0A69" w:rsidRDefault="00AC3304" w:rsidP="00ED0EEE">
      <w:pPr>
        <w:jc w:val="center"/>
        <w:rPr>
          <w:rFonts w:ascii="Calibri" w:hAnsi="Calibri" w:cs="Calibri"/>
          <w:b/>
          <w:bCs/>
          <w:sz w:val="48"/>
          <w:szCs w:val="48"/>
        </w:rPr>
      </w:pPr>
    </w:p>
    <w:p w:rsidR="00B574F0" w:rsidRPr="00DE0A69" w:rsidRDefault="00B574F0" w:rsidP="00ED0EEE">
      <w:pPr>
        <w:jc w:val="center"/>
        <w:rPr>
          <w:rFonts w:ascii="Calibri" w:hAnsi="Calibri" w:cs="Calibri"/>
          <w:b/>
          <w:bCs/>
          <w:sz w:val="40"/>
          <w:szCs w:val="40"/>
        </w:rPr>
      </w:pPr>
    </w:p>
    <w:p w:rsidR="00B574F0" w:rsidRDefault="00B574F0" w:rsidP="00D737C9">
      <w:pPr>
        <w:rPr>
          <w:rFonts w:ascii="Calibri" w:hAnsi="Calibri" w:cs="Calibri"/>
        </w:rPr>
      </w:pPr>
    </w:p>
    <w:p w:rsidR="001D2F27" w:rsidRDefault="001D2F27"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4C159922" wp14:editId="73A093ED">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Pr="00DE0A69" w:rsidRDefault="00711C02" w:rsidP="00ED0EEE">
      <w:pPr>
        <w:spacing w:after="120"/>
        <w:jc w:val="center"/>
        <w:rPr>
          <w:rFonts w:ascii="Calibri" w:hAnsi="Calibri" w:cs="Calibri"/>
          <w:b/>
          <w:bCs/>
        </w:rPr>
      </w:pPr>
    </w:p>
    <w:p w:rsidR="00B574F0" w:rsidRPr="00DE0A69" w:rsidRDefault="00B574F0">
      <w:pPr>
        <w:outlineLvl w:val="0"/>
        <w:rPr>
          <w:rFonts w:ascii="Calibri" w:hAnsi="Calibri" w:cs="Calibri"/>
          <w:b/>
          <w:bCs/>
          <w:sz w:val="28"/>
          <w:szCs w:val="28"/>
        </w:rPr>
      </w:pPr>
      <w:bookmarkStart w:id="0" w:name="_Toc385407933"/>
      <w:r w:rsidRPr="00DE0A69">
        <w:rPr>
          <w:rFonts w:ascii="Calibri" w:hAnsi="Calibri" w:cs="Calibri"/>
          <w:b/>
          <w:bCs/>
          <w:sz w:val="28"/>
          <w:szCs w:val="28"/>
        </w:rPr>
        <w:lastRenderedPageBreak/>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AB76B6" w:rsidRDefault="00B574F0">
      <w:pPr>
        <w:pStyle w:val="Obsah1"/>
        <w:tabs>
          <w:tab w:val="right" w:leader="dot" w:pos="9205"/>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385407933" w:history="1">
        <w:r w:rsidR="00AB76B6" w:rsidRPr="00334B80">
          <w:rPr>
            <w:rStyle w:val="Hypertextovodkaz"/>
            <w:rFonts w:ascii="Calibri" w:hAnsi="Calibri" w:cs="Calibri"/>
            <w:noProof/>
          </w:rPr>
          <w:t>OBSAH</w:t>
        </w:r>
        <w:r w:rsidR="00AB76B6">
          <w:rPr>
            <w:noProof/>
            <w:webHidden/>
          </w:rPr>
          <w:tab/>
        </w:r>
        <w:r w:rsidR="00AB76B6">
          <w:rPr>
            <w:noProof/>
            <w:webHidden/>
          </w:rPr>
          <w:fldChar w:fldCharType="begin"/>
        </w:r>
        <w:r w:rsidR="00AB76B6">
          <w:rPr>
            <w:noProof/>
            <w:webHidden/>
          </w:rPr>
          <w:instrText xml:space="preserve"> PAGEREF _Toc385407933 \h </w:instrText>
        </w:r>
        <w:r w:rsidR="00AB76B6">
          <w:rPr>
            <w:noProof/>
            <w:webHidden/>
          </w:rPr>
        </w:r>
        <w:r w:rsidR="00AB76B6">
          <w:rPr>
            <w:noProof/>
            <w:webHidden/>
          </w:rPr>
          <w:fldChar w:fldCharType="separate"/>
        </w:r>
        <w:r w:rsidR="003D208B">
          <w:rPr>
            <w:noProof/>
            <w:webHidden/>
          </w:rPr>
          <w:t>2</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34" w:history="1">
        <w:r w:rsidR="00AB76B6" w:rsidRPr="00334B80">
          <w:rPr>
            <w:rStyle w:val="Hypertextovodkaz"/>
            <w:rFonts w:ascii="Calibri" w:hAnsi="Calibri" w:cs="Calibri"/>
            <w:noProof/>
            <w:kern w:val="28"/>
          </w:rPr>
          <w:t>1</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ÚVODNÍ USTANOVENÍ</w:t>
        </w:r>
        <w:r w:rsidR="00AB76B6">
          <w:rPr>
            <w:noProof/>
            <w:webHidden/>
          </w:rPr>
          <w:tab/>
        </w:r>
        <w:r w:rsidR="00AB76B6">
          <w:rPr>
            <w:noProof/>
            <w:webHidden/>
          </w:rPr>
          <w:fldChar w:fldCharType="begin"/>
        </w:r>
        <w:r w:rsidR="00AB76B6">
          <w:rPr>
            <w:noProof/>
            <w:webHidden/>
          </w:rPr>
          <w:instrText xml:space="preserve"> PAGEREF _Toc385407934 \h </w:instrText>
        </w:r>
        <w:r w:rsidR="00AB76B6">
          <w:rPr>
            <w:noProof/>
            <w:webHidden/>
          </w:rPr>
        </w:r>
        <w:r w:rsidR="00AB76B6">
          <w:rPr>
            <w:noProof/>
            <w:webHidden/>
          </w:rPr>
          <w:fldChar w:fldCharType="separate"/>
        </w:r>
        <w:r w:rsidR="003D208B">
          <w:rPr>
            <w:noProof/>
            <w:webHidden/>
          </w:rPr>
          <w:t>3</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35" w:history="1">
        <w:r w:rsidR="00AB76B6" w:rsidRPr="00334B80">
          <w:rPr>
            <w:rStyle w:val="Hypertextovodkaz"/>
            <w:rFonts w:ascii="Calibri" w:hAnsi="Calibri" w:cs="Calibri"/>
            <w:noProof/>
          </w:rPr>
          <w:t>2</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IDENTIFIKAČNÍ ÚDAJE ZADAVATELE</w:t>
        </w:r>
        <w:r w:rsidR="00AB76B6">
          <w:rPr>
            <w:noProof/>
            <w:webHidden/>
          </w:rPr>
          <w:tab/>
        </w:r>
        <w:r w:rsidR="00AB76B6">
          <w:rPr>
            <w:noProof/>
            <w:webHidden/>
          </w:rPr>
          <w:fldChar w:fldCharType="begin"/>
        </w:r>
        <w:r w:rsidR="00AB76B6">
          <w:rPr>
            <w:noProof/>
            <w:webHidden/>
          </w:rPr>
          <w:instrText xml:space="preserve"> PAGEREF _Toc385407935 \h </w:instrText>
        </w:r>
        <w:r w:rsidR="00AB76B6">
          <w:rPr>
            <w:noProof/>
            <w:webHidden/>
          </w:rPr>
        </w:r>
        <w:r w:rsidR="00AB76B6">
          <w:rPr>
            <w:noProof/>
            <w:webHidden/>
          </w:rPr>
          <w:fldChar w:fldCharType="separate"/>
        </w:r>
        <w:r w:rsidR="003D208B">
          <w:rPr>
            <w:noProof/>
            <w:webHidden/>
          </w:rPr>
          <w:t>3</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36" w:history="1">
        <w:r w:rsidR="00AB76B6" w:rsidRPr="00334B80">
          <w:rPr>
            <w:rStyle w:val="Hypertextovodkaz"/>
            <w:rFonts w:ascii="Calibri" w:hAnsi="Calibri" w:cs="Calibri"/>
            <w:noProof/>
            <w:kern w:val="28"/>
          </w:rPr>
          <w:t>3</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KONTAKTNÍ ÚDAJE PRO DODATEČNÉ INFORMACE K ZADÁVACÍM PODMÍNKÁM</w:t>
        </w:r>
        <w:r w:rsidR="00AB76B6">
          <w:rPr>
            <w:noProof/>
            <w:webHidden/>
          </w:rPr>
          <w:tab/>
        </w:r>
        <w:r w:rsidR="00AB76B6">
          <w:rPr>
            <w:noProof/>
            <w:webHidden/>
          </w:rPr>
          <w:fldChar w:fldCharType="begin"/>
        </w:r>
        <w:r w:rsidR="00AB76B6">
          <w:rPr>
            <w:noProof/>
            <w:webHidden/>
          </w:rPr>
          <w:instrText xml:space="preserve"> PAGEREF _Toc385407936 \h </w:instrText>
        </w:r>
        <w:r w:rsidR="00AB76B6">
          <w:rPr>
            <w:noProof/>
            <w:webHidden/>
          </w:rPr>
        </w:r>
        <w:r w:rsidR="00AB76B6">
          <w:rPr>
            <w:noProof/>
            <w:webHidden/>
          </w:rPr>
          <w:fldChar w:fldCharType="separate"/>
        </w:r>
        <w:r w:rsidR="003D208B">
          <w:rPr>
            <w:noProof/>
            <w:webHidden/>
          </w:rPr>
          <w:t>4</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37" w:history="1">
        <w:r w:rsidR="00AB76B6" w:rsidRPr="00334B80">
          <w:rPr>
            <w:rStyle w:val="Hypertextovodkaz"/>
            <w:rFonts w:ascii="Calibri" w:hAnsi="Calibri" w:cs="Calibri"/>
            <w:noProof/>
            <w:kern w:val="28"/>
          </w:rPr>
          <w:t>4</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ÚČEL A PŘEDMĚT PLNĚNÍ VEŘEJNÉ ZAKÁZKY</w:t>
        </w:r>
        <w:r w:rsidR="00AB76B6">
          <w:rPr>
            <w:noProof/>
            <w:webHidden/>
          </w:rPr>
          <w:tab/>
        </w:r>
        <w:r w:rsidR="00AB76B6">
          <w:rPr>
            <w:noProof/>
            <w:webHidden/>
          </w:rPr>
          <w:fldChar w:fldCharType="begin"/>
        </w:r>
        <w:r w:rsidR="00AB76B6">
          <w:rPr>
            <w:noProof/>
            <w:webHidden/>
          </w:rPr>
          <w:instrText xml:space="preserve"> PAGEREF _Toc385407937 \h </w:instrText>
        </w:r>
        <w:r w:rsidR="00AB76B6">
          <w:rPr>
            <w:noProof/>
            <w:webHidden/>
          </w:rPr>
        </w:r>
        <w:r w:rsidR="00AB76B6">
          <w:rPr>
            <w:noProof/>
            <w:webHidden/>
          </w:rPr>
          <w:fldChar w:fldCharType="separate"/>
        </w:r>
        <w:r w:rsidR="003D208B">
          <w:rPr>
            <w:noProof/>
            <w:webHidden/>
          </w:rPr>
          <w:t>4</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38" w:history="1">
        <w:r w:rsidR="00AB76B6" w:rsidRPr="00334B80">
          <w:rPr>
            <w:rStyle w:val="Hypertextovodkaz"/>
            <w:rFonts w:ascii="Calibri" w:hAnsi="Calibri" w:cs="Calibri"/>
            <w:noProof/>
            <w:kern w:val="28"/>
          </w:rPr>
          <w:t>5</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ZDROJE FINANCOVÁNÍ</w:t>
        </w:r>
        <w:r w:rsidR="00AB76B6">
          <w:rPr>
            <w:noProof/>
            <w:webHidden/>
          </w:rPr>
          <w:tab/>
        </w:r>
        <w:r w:rsidR="00AB76B6">
          <w:rPr>
            <w:noProof/>
            <w:webHidden/>
          </w:rPr>
          <w:fldChar w:fldCharType="begin"/>
        </w:r>
        <w:r w:rsidR="00AB76B6">
          <w:rPr>
            <w:noProof/>
            <w:webHidden/>
          </w:rPr>
          <w:instrText xml:space="preserve"> PAGEREF _Toc385407938 \h </w:instrText>
        </w:r>
        <w:r w:rsidR="00AB76B6">
          <w:rPr>
            <w:noProof/>
            <w:webHidden/>
          </w:rPr>
        </w:r>
        <w:r w:rsidR="00AB76B6">
          <w:rPr>
            <w:noProof/>
            <w:webHidden/>
          </w:rPr>
          <w:fldChar w:fldCharType="separate"/>
        </w:r>
        <w:r w:rsidR="003D208B">
          <w:rPr>
            <w:noProof/>
            <w:webHidden/>
          </w:rPr>
          <w:t>6</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39" w:history="1">
        <w:r w:rsidR="00AB76B6" w:rsidRPr="00334B80">
          <w:rPr>
            <w:rStyle w:val="Hypertextovodkaz"/>
            <w:rFonts w:ascii="Calibri" w:hAnsi="Calibri" w:cs="Calibri"/>
            <w:noProof/>
            <w:kern w:val="28"/>
          </w:rPr>
          <w:t>6</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DODATEČNÉ INFORMACE K ZADÁVACÍM PODMÍNKÁM</w:t>
        </w:r>
        <w:r w:rsidR="00AB76B6">
          <w:rPr>
            <w:noProof/>
            <w:webHidden/>
          </w:rPr>
          <w:tab/>
        </w:r>
        <w:r w:rsidR="00AB76B6">
          <w:rPr>
            <w:noProof/>
            <w:webHidden/>
          </w:rPr>
          <w:fldChar w:fldCharType="begin"/>
        </w:r>
        <w:r w:rsidR="00AB76B6">
          <w:rPr>
            <w:noProof/>
            <w:webHidden/>
          </w:rPr>
          <w:instrText xml:space="preserve"> PAGEREF _Toc385407939 \h </w:instrText>
        </w:r>
        <w:r w:rsidR="00AB76B6">
          <w:rPr>
            <w:noProof/>
            <w:webHidden/>
          </w:rPr>
        </w:r>
        <w:r w:rsidR="00AB76B6">
          <w:rPr>
            <w:noProof/>
            <w:webHidden/>
          </w:rPr>
          <w:fldChar w:fldCharType="separate"/>
        </w:r>
        <w:r w:rsidR="003D208B">
          <w:rPr>
            <w:noProof/>
            <w:webHidden/>
          </w:rPr>
          <w:t>7</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40" w:history="1">
        <w:r w:rsidR="00AB76B6" w:rsidRPr="00334B80">
          <w:rPr>
            <w:rStyle w:val="Hypertextovodkaz"/>
            <w:rFonts w:ascii="Calibri" w:hAnsi="Calibri" w:cs="Calibri"/>
            <w:noProof/>
            <w:kern w:val="28"/>
          </w:rPr>
          <w:t>7</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ZMĚNY ZADÁVACÍCH PODMÍNEK</w:t>
        </w:r>
        <w:r w:rsidR="00AB76B6">
          <w:rPr>
            <w:noProof/>
            <w:webHidden/>
          </w:rPr>
          <w:tab/>
        </w:r>
        <w:r w:rsidR="00AB76B6">
          <w:rPr>
            <w:noProof/>
            <w:webHidden/>
          </w:rPr>
          <w:fldChar w:fldCharType="begin"/>
        </w:r>
        <w:r w:rsidR="00AB76B6">
          <w:rPr>
            <w:noProof/>
            <w:webHidden/>
          </w:rPr>
          <w:instrText xml:space="preserve"> PAGEREF _Toc385407940 \h </w:instrText>
        </w:r>
        <w:r w:rsidR="00AB76B6">
          <w:rPr>
            <w:noProof/>
            <w:webHidden/>
          </w:rPr>
        </w:r>
        <w:r w:rsidR="00AB76B6">
          <w:rPr>
            <w:noProof/>
            <w:webHidden/>
          </w:rPr>
          <w:fldChar w:fldCharType="separate"/>
        </w:r>
        <w:r w:rsidR="003D208B">
          <w:rPr>
            <w:noProof/>
            <w:webHidden/>
          </w:rPr>
          <w:t>7</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41" w:history="1">
        <w:r w:rsidR="00AB76B6" w:rsidRPr="00334B80">
          <w:rPr>
            <w:rStyle w:val="Hypertextovodkaz"/>
            <w:rFonts w:ascii="Calibri" w:hAnsi="Calibri" w:cs="Calibri"/>
            <w:noProof/>
            <w:kern w:val="28"/>
          </w:rPr>
          <w:t>8</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OBSAH ZADÁVACÍ DOKUMENTACE</w:t>
        </w:r>
        <w:r w:rsidR="00AB76B6">
          <w:rPr>
            <w:noProof/>
            <w:webHidden/>
          </w:rPr>
          <w:tab/>
        </w:r>
        <w:r w:rsidR="00AB76B6">
          <w:rPr>
            <w:noProof/>
            <w:webHidden/>
          </w:rPr>
          <w:fldChar w:fldCharType="begin"/>
        </w:r>
        <w:r w:rsidR="00AB76B6">
          <w:rPr>
            <w:noProof/>
            <w:webHidden/>
          </w:rPr>
          <w:instrText xml:space="preserve"> PAGEREF _Toc385407941 \h </w:instrText>
        </w:r>
        <w:r w:rsidR="00AB76B6">
          <w:rPr>
            <w:noProof/>
            <w:webHidden/>
          </w:rPr>
        </w:r>
        <w:r w:rsidR="00AB76B6">
          <w:rPr>
            <w:noProof/>
            <w:webHidden/>
          </w:rPr>
          <w:fldChar w:fldCharType="separate"/>
        </w:r>
        <w:r w:rsidR="003D208B">
          <w:rPr>
            <w:noProof/>
            <w:webHidden/>
          </w:rPr>
          <w:t>7</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42" w:history="1">
        <w:r w:rsidR="00AB76B6" w:rsidRPr="00334B80">
          <w:rPr>
            <w:rStyle w:val="Hypertextovodkaz"/>
            <w:rFonts w:ascii="Calibri" w:hAnsi="Calibri" w:cs="Calibri"/>
            <w:noProof/>
            <w:kern w:val="28"/>
          </w:rPr>
          <w:t>9</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POŽADAVKY ZADAVATELE NA KVALIFIKACI</w:t>
        </w:r>
        <w:r w:rsidR="00AB76B6">
          <w:rPr>
            <w:noProof/>
            <w:webHidden/>
          </w:rPr>
          <w:tab/>
        </w:r>
        <w:r w:rsidR="00AB76B6">
          <w:rPr>
            <w:noProof/>
            <w:webHidden/>
          </w:rPr>
          <w:fldChar w:fldCharType="begin"/>
        </w:r>
        <w:r w:rsidR="00AB76B6">
          <w:rPr>
            <w:noProof/>
            <w:webHidden/>
          </w:rPr>
          <w:instrText xml:space="preserve"> PAGEREF _Toc385407942 \h </w:instrText>
        </w:r>
        <w:r w:rsidR="00AB76B6">
          <w:rPr>
            <w:noProof/>
            <w:webHidden/>
          </w:rPr>
        </w:r>
        <w:r w:rsidR="00AB76B6">
          <w:rPr>
            <w:noProof/>
            <w:webHidden/>
          </w:rPr>
          <w:fldChar w:fldCharType="separate"/>
        </w:r>
        <w:r w:rsidR="003D208B">
          <w:rPr>
            <w:noProof/>
            <w:webHidden/>
          </w:rPr>
          <w:t>8</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43" w:history="1">
        <w:r w:rsidR="00AB76B6" w:rsidRPr="00334B80">
          <w:rPr>
            <w:rStyle w:val="Hypertextovodkaz"/>
            <w:rFonts w:ascii="Calibri" w:hAnsi="Calibri" w:cs="Calibri"/>
            <w:noProof/>
            <w:kern w:val="28"/>
          </w:rPr>
          <w:t>10</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DALŠÍ INFORMACE/DOKUMENTY PŘEDKLÁDANÉ DODAVATELEM</w:t>
        </w:r>
        <w:r w:rsidR="00AB76B6">
          <w:rPr>
            <w:noProof/>
            <w:webHidden/>
          </w:rPr>
          <w:tab/>
        </w:r>
        <w:r w:rsidR="00AB76B6">
          <w:rPr>
            <w:noProof/>
            <w:webHidden/>
          </w:rPr>
          <w:fldChar w:fldCharType="begin"/>
        </w:r>
        <w:r w:rsidR="00AB76B6">
          <w:rPr>
            <w:noProof/>
            <w:webHidden/>
          </w:rPr>
          <w:instrText xml:space="preserve"> PAGEREF _Toc385407943 \h </w:instrText>
        </w:r>
        <w:r w:rsidR="00AB76B6">
          <w:rPr>
            <w:noProof/>
            <w:webHidden/>
          </w:rPr>
        </w:r>
        <w:r w:rsidR="00AB76B6">
          <w:rPr>
            <w:noProof/>
            <w:webHidden/>
          </w:rPr>
          <w:fldChar w:fldCharType="separate"/>
        </w:r>
        <w:r w:rsidR="003D208B">
          <w:rPr>
            <w:noProof/>
            <w:webHidden/>
          </w:rPr>
          <w:t>16</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44" w:history="1">
        <w:r w:rsidR="00AB76B6" w:rsidRPr="00334B80">
          <w:rPr>
            <w:rStyle w:val="Hypertextovodkaz"/>
            <w:rFonts w:ascii="Calibri" w:hAnsi="Calibri" w:cs="Calibri"/>
            <w:noProof/>
            <w:kern w:val="28"/>
          </w:rPr>
          <w:t>11</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PROHLÍDKA MÍSTA PLNĚNÍ STAVBY (STAVENIŠTĚ)</w:t>
        </w:r>
        <w:r w:rsidR="00AB76B6">
          <w:rPr>
            <w:noProof/>
            <w:webHidden/>
          </w:rPr>
          <w:tab/>
        </w:r>
        <w:r w:rsidR="00AB76B6">
          <w:rPr>
            <w:noProof/>
            <w:webHidden/>
          </w:rPr>
          <w:fldChar w:fldCharType="begin"/>
        </w:r>
        <w:r w:rsidR="00AB76B6">
          <w:rPr>
            <w:noProof/>
            <w:webHidden/>
          </w:rPr>
          <w:instrText xml:space="preserve"> PAGEREF _Toc385407944 \h </w:instrText>
        </w:r>
        <w:r w:rsidR="00AB76B6">
          <w:rPr>
            <w:noProof/>
            <w:webHidden/>
          </w:rPr>
        </w:r>
        <w:r w:rsidR="00AB76B6">
          <w:rPr>
            <w:noProof/>
            <w:webHidden/>
          </w:rPr>
          <w:fldChar w:fldCharType="separate"/>
        </w:r>
        <w:r w:rsidR="003D208B">
          <w:rPr>
            <w:noProof/>
            <w:webHidden/>
          </w:rPr>
          <w:t>18</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45" w:history="1">
        <w:r w:rsidR="00AB76B6" w:rsidRPr="00334B80">
          <w:rPr>
            <w:rStyle w:val="Hypertextovodkaz"/>
            <w:rFonts w:ascii="Calibri" w:hAnsi="Calibri" w:cs="Calibri"/>
            <w:noProof/>
            <w:kern w:val="28"/>
          </w:rPr>
          <w:t>12</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JAZYK NABÍDEK</w:t>
        </w:r>
        <w:r w:rsidR="00AB76B6">
          <w:rPr>
            <w:noProof/>
            <w:webHidden/>
          </w:rPr>
          <w:tab/>
        </w:r>
        <w:r w:rsidR="00AB76B6">
          <w:rPr>
            <w:noProof/>
            <w:webHidden/>
          </w:rPr>
          <w:fldChar w:fldCharType="begin"/>
        </w:r>
        <w:r w:rsidR="00AB76B6">
          <w:rPr>
            <w:noProof/>
            <w:webHidden/>
          </w:rPr>
          <w:instrText xml:space="preserve"> PAGEREF _Toc385407945 \h </w:instrText>
        </w:r>
        <w:r w:rsidR="00AB76B6">
          <w:rPr>
            <w:noProof/>
            <w:webHidden/>
          </w:rPr>
        </w:r>
        <w:r w:rsidR="00AB76B6">
          <w:rPr>
            <w:noProof/>
            <w:webHidden/>
          </w:rPr>
          <w:fldChar w:fldCharType="separate"/>
        </w:r>
        <w:r w:rsidR="003D208B">
          <w:rPr>
            <w:noProof/>
            <w:webHidden/>
          </w:rPr>
          <w:t>18</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46" w:history="1">
        <w:r w:rsidR="00AB76B6" w:rsidRPr="00334B80">
          <w:rPr>
            <w:rStyle w:val="Hypertextovodkaz"/>
            <w:rFonts w:ascii="Calibri" w:hAnsi="Calibri" w:cs="Calibri"/>
            <w:noProof/>
            <w:kern w:val="28"/>
          </w:rPr>
          <w:t>13</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OBSAH A PODÁVÁNÍ NABÍDEK</w:t>
        </w:r>
        <w:r w:rsidR="00AB76B6">
          <w:rPr>
            <w:noProof/>
            <w:webHidden/>
          </w:rPr>
          <w:tab/>
        </w:r>
        <w:r w:rsidR="00AB76B6">
          <w:rPr>
            <w:noProof/>
            <w:webHidden/>
          </w:rPr>
          <w:fldChar w:fldCharType="begin"/>
        </w:r>
        <w:r w:rsidR="00AB76B6">
          <w:rPr>
            <w:noProof/>
            <w:webHidden/>
          </w:rPr>
          <w:instrText xml:space="preserve"> PAGEREF _Toc385407946 \h </w:instrText>
        </w:r>
        <w:r w:rsidR="00AB76B6">
          <w:rPr>
            <w:noProof/>
            <w:webHidden/>
          </w:rPr>
        </w:r>
        <w:r w:rsidR="00AB76B6">
          <w:rPr>
            <w:noProof/>
            <w:webHidden/>
          </w:rPr>
          <w:fldChar w:fldCharType="separate"/>
        </w:r>
        <w:r w:rsidR="003D208B">
          <w:rPr>
            <w:noProof/>
            <w:webHidden/>
          </w:rPr>
          <w:t>18</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47" w:history="1">
        <w:r w:rsidR="00AB76B6" w:rsidRPr="00334B80">
          <w:rPr>
            <w:rStyle w:val="Hypertextovodkaz"/>
            <w:rFonts w:ascii="Calibri" w:hAnsi="Calibri" w:cs="Calibri"/>
            <w:noProof/>
            <w:kern w:val="28"/>
          </w:rPr>
          <w:t>14</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POŽADAVKY NA ZPRACOVÁNÍ NABÍDKOVÉ CENY</w:t>
        </w:r>
        <w:r w:rsidR="00AB76B6">
          <w:rPr>
            <w:noProof/>
            <w:webHidden/>
          </w:rPr>
          <w:tab/>
        </w:r>
        <w:r w:rsidR="00AB76B6">
          <w:rPr>
            <w:noProof/>
            <w:webHidden/>
          </w:rPr>
          <w:fldChar w:fldCharType="begin"/>
        </w:r>
        <w:r w:rsidR="00AB76B6">
          <w:rPr>
            <w:noProof/>
            <w:webHidden/>
          </w:rPr>
          <w:instrText xml:space="preserve"> PAGEREF _Toc385407947 \h </w:instrText>
        </w:r>
        <w:r w:rsidR="00AB76B6">
          <w:rPr>
            <w:noProof/>
            <w:webHidden/>
          </w:rPr>
        </w:r>
        <w:r w:rsidR="00AB76B6">
          <w:rPr>
            <w:noProof/>
            <w:webHidden/>
          </w:rPr>
          <w:fldChar w:fldCharType="separate"/>
        </w:r>
        <w:r w:rsidR="003D208B">
          <w:rPr>
            <w:noProof/>
            <w:webHidden/>
          </w:rPr>
          <w:t>20</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48" w:history="1">
        <w:r w:rsidR="00AB76B6" w:rsidRPr="00334B80">
          <w:rPr>
            <w:rStyle w:val="Hypertextovodkaz"/>
            <w:rFonts w:ascii="Calibri" w:hAnsi="Calibri" w:cs="Calibri"/>
            <w:noProof/>
            <w:kern w:val="28"/>
          </w:rPr>
          <w:t>15</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DOBA PLATNOSTI NABÍDEK - ZADÁVACÍ LHŮTA</w:t>
        </w:r>
        <w:r w:rsidR="00AB76B6">
          <w:rPr>
            <w:noProof/>
            <w:webHidden/>
          </w:rPr>
          <w:tab/>
        </w:r>
        <w:r w:rsidR="00AB76B6">
          <w:rPr>
            <w:noProof/>
            <w:webHidden/>
          </w:rPr>
          <w:fldChar w:fldCharType="begin"/>
        </w:r>
        <w:r w:rsidR="00AB76B6">
          <w:rPr>
            <w:noProof/>
            <w:webHidden/>
          </w:rPr>
          <w:instrText xml:space="preserve"> PAGEREF _Toc385407948 \h </w:instrText>
        </w:r>
        <w:r w:rsidR="00AB76B6">
          <w:rPr>
            <w:noProof/>
            <w:webHidden/>
          </w:rPr>
        </w:r>
        <w:r w:rsidR="00AB76B6">
          <w:rPr>
            <w:noProof/>
            <w:webHidden/>
          </w:rPr>
          <w:fldChar w:fldCharType="separate"/>
        </w:r>
        <w:r w:rsidR="003D208B">
          <w:rPr>
            <w:noProof/>
            <w:webHidden/>
          </w:rPr>
          <w:t>20</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49" w:history="1">
        <w:r w:rsidR="00AB76B6" w:rsidRPr="00334B80">
          <w:rPr>
            <w:rStyle w:val="Hypertextovodkaz"/>
            <w:rFonts w:ascii="Calibri" w:hAnsi="Calibri" w:cs="Calibri"/>
            <w:noProof/>
            <w:kern w:val="28"/>
          </w:rPr>
          <w:t>16</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JISTOTA</w:t>
        </w:r>
        <w:r w:rsidR="00AB76B6">
          <w:rPr>
            <w:noProof/>
            <w:webHidden/>
          </w:rPr>
          <w:tab/>
        </w:r>
        <w:r w:rsidR="00AB76B6">
          <w:rPr>
            <w:noProof/>
            <w:webHidden/>
          </w:rPr>
          <w:fldChar w:fldCharType="begin"/>
        </w:r>
        <w:r w:rsidR="00AB76B6">
          <w:rPr>
            <w:noProof/>
            <w:webHidden/>
          </w:rPr>
          <w:instrText xml:space="preserve"> PAGEREF _Toc385407949 \h </w:instrText>
        </w:r>
        <w:r w:rsidR="00AB76B6">
          <w:rPr>
            <w:noProof/>
            <w:webHidden/>
          </w:rPr>
        </w:r>
        <w:r w:rsidR="00AB76B6">
          <w:rPr>
            <w:noProof/>
            <w:webHidden/>
          </w:rPr>
          <w:fldChar w:fldCharType="separate"/>
        </w:r>
        <w:r w:rsidR="003D208B">
          <w:rPr>
            <w:noProof/>
            <w:webHidden/>
          </w:rPr>
          <w:t>20</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50" w:history="1">
        <w:r w:rsidR="00AB76B6" w:rsidRPr="00334B80">
          <w:rPr>
            <w:rStyle w:val="Hypertextovodkaz"/>
            <w:rFonts w:ascii="Calibri" w:hAnsi="Calibri" w:cs="Calibri"/>
            <w:noProof/>
            <w:kern w:val="28"/>
          </w:rPr>
          <w:t>17</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VARIANTY NABÍDKY</w:t>
        </w:r>
        <w:r w:rsidR="00AB76B6">
          <w:rPr>
            <w:noProof/>
            <w:webHidden/>
          </w:rPr>
          <w:tab/>
        </w:r>
        <w:r w:rsidR="00AB76B6">
          <w:rPr>
            <w:noProof/>
            <w:webHidden/>
          </w:rPr>
          <w:fldChar w:fldCharType="begin"/>
        </w:r>
        <w:r w:rsidR="00AB76B6">
          <w:rPr>
            <w:noProof/>
            <w:webHidden/>
          </w:rPr>
          <w:instrText xml:space="preserve"> PAGEREF _Toc385407950 \h </w:instrText>
        </w:r>
        <w:r w:rsidR="00AB76B6">
          <w:rPr>
            <w:noProof/>
            <w:webHidden/>
          </w:rPr>
        </w:r>
        <w:r w:rsidR="00AB76B6">
          <w:rPr>
            <w:noProof/>
            <w:webHidden/>
          </w:rPr>
          <w:fldChar w:fldCharType="separate"/>
        </w:r>
        <w:r w:rsidR="003D208B">
          <w:rPr>
            <w:noProof/>
            <w:webHidden/>
          </w:rPr>
          <w:t>20</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51" w:history="1">
        <w:r w:rsidR="00AB76B6" w:rsidRPr="00334B80">
          <w:rPr>
            <w:rStyle w:val="Hypertextovodkaz"/>
            <w:rFonts w:ascii="Calibri" w:hAnsi="Calibri" w:cs="Calibri"/>
            <w:noProof/>
            <w:kern w:val="28"/>
          </w:rPr>
          <w:t>18</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ZPRACOVÁNÍ A PODPIS NABÍDEK</w:t>
        </w:r>
        <w:r w:rsidR="00AB76B6">
          <w:rPr>
            <w:noProof/>
            <w:webHidden/>
          </w:rPr>
          <w:tab/>
        </w:r>
        <w:r w:rsidR="00AB76B6">
          <w:rPr>
            <w:noProof/>
            <w:webHidden/>
          </w:rPr>
          <w:fldChar w:fldCharType="begin"/>
        </w:r>
        <w:r w:rsidR="00AB76B6">
          <w:rPr>
            <w:noProof/>
            <w:webHidden/>
          </w:rPr>
          <w:instrText xml:space="preserve"> PAGEREF _Toc385407951 \h </w:instrText>
        </w:r>
        <w:r w:rsidR="00AB76B6">
          <w:rPr>
            <w:noProof/>
            <w:webHidden/>
          </w:rPr>
        </w:r>
        <w:r w:rsidR="00AB76B6">
          <w:rPr>
            <w:noProof/>
            <w:webHidden/>
          </w:rPr>
          <w:fldChar w:fldCharType="separate"/>
        </w:r>
        <w:r w:rsidR="003D208B">
          <w:rPr>
            <w:noProof/>
            <w:webHidden/>
          </w:rPr>
          <w:t>20</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52" w:history="1">
        <w:r w:rsidR="00AB76B6" w:rsidRPr="00334B80">
          <w:rPr>
            <w:rStyle w:val="Hypertextovodkaz"/>
            <w:rFonts w:ascii="Calibri" w:hAnsi="Calibri" w:cs="Calibri"/>
            <w:noProof/>
            <w:kern w:val="28"/>
          </w:rPr>
          <w:t>19</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OTEVÍRÁNÍ OBÁLEK S NABÍDKAMI</w:t>
        </w:r>
        <w:r w:rsidR="00AB76B6">
          <w:rPr>
            <w:noProof/>
            <w:webHidden/>
          </w:rPr>
          <w:tab/>
        </w:r>
        <w:r w:rsidR="00AB76B6">
          <w:rPr>
            <w:noProof/>
            <w:webHidden/>
          </w:rPr>
          <w:fldChar w:fldCharType="begin"/>
        </w:r>
        <w:r w:rsidR="00AB76B6">
          <w:rPr>
            <w:noProof/>
            <w:webHidden/>
          </w:rPr>
          <w:instrText xml:space="preserve"> PAGEREF _Toc385407952 \h </w:instrText>
        </w:r>
        <w:r w:rsidR="00AB76B6">
          <w:rPr>
            <w:noProof/>
            <w:webHidden/>
          </w:rPr>
        </w:r>
        <w:r w:rsidR="00AB76B6">
          <w:rPr>
            <w:noProof/>
            <w:webHidden/>
          </w:rPr>
          <w:fldChar w:fldCharType="separate"/>
        </w:r>
        <w:r w:rsidR="003D208B">
          <w:rPr>
            <w:noProof/>
            <w:webHidden/>
          </w:rPr>
          <w:t>21</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53" w:history="1">
        <w:r w:rsidR="00AB76B6" w:rsidRPr="00334B80">
          <w:rPr>
            <w:rStyle w:val="Hypertextovodkaz"/>
            <w:rFonts w:ascii="Calibri" w:hAnsi="Calibri" w:cs="Calibri"/>
            <w:noProof/>
            <w:kern w:val="28"/>
          </w:rPr>
          <w:t>20</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DŮVĚRNOST ZADÁVACÍHO ŘÍZENÍ</w:t>
        </w:r>
        <w:r w:rsidR="00AB76B6">
          <w:rPr>
            <w:noProof/>
            <w:webHidden/>
          </w:rPr>
          <w:tab/>
        </w:r>
        <w:r w:rsidR="00AB76B6">
          <w:rPr>
            <w:noProof/>
            <w:webHidden/>
          </w:rPr>
          <w:fldChar w:fldCharType="begin"/>
        </w:r>
        <w:r w:rsidR="00AB76B6">
          <w:rPr>
            <w:noProof/>
            <w:webHidden/>
          </w:rPr>
          <w:instrText xml:space="preserve"> PAGEREF _Toc385407953 \h </w:instrText>
        </w:r>
        <w:r w:rsidR="00AB76B6">
          <w:rPr>
            <w:noProof/>
            <w:webHidden/>
          </w:rPr>
        </w:r>
        <w:r w:rsidR="00AB76B6">
          <w:rPr>
            <w:noProof/>
            <w:webHidden/>
          </w:rPr>
          <w:fldChar w:fldCharType="separate"/>
        </w:r>
        <w:r w:rsidR="003D208B">
          <w:rPr>
            <w:noProof/>
            <w:webHidden/>
          </w:rPr>
          <w:t>21</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54" w:history="1">
        <w:r w:rsidR="00AB76B6" w:rsidRPr="00334B80">
          <w:rPr>
            <w:rStyle w:val="Hypertextovodkaz"/>
            <w:rFonts w:ascii="Calibri" w:hAnsi="Calibri" w:cs="Calibri"/>
            <w:noProof/>
            <w:kern w:val="28"/>
          </w:rPr>
          <w:t>21</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POSOUZENÍ NABÍDEK</w:t>
        </w:r>
        <w:r w:rsidR="00AB76B6">
          <w:rPr>
            <w:noProof/>
            <w:webHidden/>
          </w:rPr>
          <w:tab/>
        </w:r>
        <w:r w:rsidR="00AB76B6">
          <w:rPr>
            <w:noProof/>
            <w:webHidden/>
          </w:rPr>
          <w:fldChar w:fldCharType="begin"/>
        </w:r>
        <w:r w:rsidR="00AB76B6">
          <w:rPr>
            <w:noProof/>
            <w:webHidden/>
          </w:rPr>
          <w:instrText xml:space="preserve"> PAGEREF _Toc385407954 \h </w:instrText>
        </w:r>
        <w:r w:rsidR="00AB76B6">
          <w:rPr>
            <w:noProof/>
            <w:webHidden/>
          </w:rPr>
        </w:r>
        <w:r w:rsidR="00AB76B6">
          <w:rPr>
            <w:noProof/>
            <w:webHidden/>
          </w:rPr>
          <w:fldChar w:fldCharType="separate"/>
        </w:r>
        <w:r w:rsidR="003D208B">
          <w:rPr>
            <w:noProof/>
            <w:webHidden/>
          </w:rPr>
          <w:t>21</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55" w:history="1">
        <w:r w:rsidR="00AB76B6" w:rsidRPr="00334B80">
          <w:rPr>
            <w:rStyle w:val="Hypertextovodkaz"/>
            <w:rFonts w:ascii="Calibri" w:hAnsi="Calibri" w:cs="Calibri"/>
            <w:noProof/>
            <w:kern w:val="28"/>
          </w:rPr>
          <w:t>22</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KRITÉRIA PRO HODNOCENÍ NABÍDEK</w:t>
        </w:r>
        <w:r w:rsidR="00AB76B6">
          <w:rPr>
            <w:noProof/>
            <w:webHidden/>
          </w:rPr>
          <w:tab/>
        </w:r>
        <w:r w:rsidR="00AB76B6">
          <w:rPr>
            <w:noProof/>
            <w:webHidden/>
          </w:rPr>
          <w:fldChar w:fldCharType="begin"/>
        </w:r>
        <w:r w:rsidR="00AB76B6">
          <w:rPr>
            <w:noProof/>
            <w:webHidden/>
          </w:rPr>
          <w:instrText xml:space="preserve"> PAGEREF _Toc385407955 \h </w:instrText>
        </w:r>
        <w:r w:rsidR="00AB76B6">
          <w:rPr>
            <w:noProof/>
            <w:webHidden/>
          </w:rPr>
        </w:r>
        <w:r w:rsidR="00AB76B6">
          <w:rPr>
            <w:noProof/>
            <w:webHidden/>
          </w:rPr>
          <w:fldChar w:fldCharType="separate"/>
        </w:r>
        <w:r w:rsidR="003D208B">
          <w:rPr>
            <w:noProof/>
            <w:webHidden/>
          </w:rPr>
          <w:t>22</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56" w:history="1">
        <w:r w:rsidR="00AB76B6" w:rsidRPr="00334B80">
          <w:rPr>
            <w:rStyle w:val="Hypertextovodkaz"/>
            <w:rFonts w:ascii="Calibri" w:hAnsi="Calibri" w:cs="Calibri"/>
            <w:noProof/>
            <w:kern w:val="28"/>
          </w:rPr>
          <w:t>23</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ZRUŠENÍ ZADÁVACÍHO ŘÍZENÍ</w:t>
        </w:r>
        <w:r w:rsidR="00AB76B6">
          <w:rPr>
            <w:noProof/>
            <w:webHidden/>
          </w:rPr>
          <w:tab/>
        </w:r>
        <w:r w:rsidR="00AB76B6">
          <w:rPr>
            <w:noProof/>
            <w:webHidden/>
          </w:rPr>
          <w:fldChar w:fldCharType="begin"/>
        </w:r>
        <w:r w:rsidR="00AB76B6">
          <w:rPr>
            <w:noProof/>
            <w:webHidden/>
          </w:rPr>
          <w:instrText xml:space="preserve"> PAGEREF _Toc385407956 \h </w:instrText>
        </w:r>
        <w:r w:rsidR="00AB76B6">
          <w:rPr>
            <w:noProof/>
            <w:webHidden/>
          </w:rPr>
        </w:r>
        <w:r w:rsidR="00AB76B6">
          <w:rPr>
            <w:noProof/>
            <w:webHidden/>
          </w:rPr>
          <w:fldChar w:fldCharType="separate"/>
        </w:r>
        <w:r w:rsidR="003D208B">
          <w:rPr>
            <w:noProof/>
            <w:webHidden/>
          </w:rPr>
          <w:t>22</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57" w:history="1">
        <w:r w:rsidR="00AB76B6" w:rsidRPr="00334B80">
          <w:rPr>
            <w:rStyle w:val="Hypertextovodkaz"/>
            <w:rFonts w:ascii="Calibri" w:hAnsi="Calibri" w:cs="Calibri"/>
            <w:noProof/>
            <w:kern w:val="28"/>
          </w:rPr>
          <w:t>24</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UZAVŘENÍ SMLOUVY</w:t>
        </w:r>
        <w:r w:rsidR="00AB76B6">
          <w:rPr>
            <w:noProof/>
            <w:webHidden/>
          </w:rPr>
          <w:tab/>
        </w:r>
        <w:r w:rsidR="00AB76B6">
          <w:rPr>
            <w:noProof/>
            <w:webHidden/>
          </w:rPr>
          <w:fldChar w:fldCharType="begin"/>
        </w:r>
        <w:r w:rsidR="00AB76B6">
          <w:rPr>
            <w:noProof/>
            <w:webHidden/>
          </w:rPr>
          <w:instrText xml:space="preserve"> PAGEREF _Toc385407957 \h </w:instrText>
        </w:r>
        <w:r w:rsidR="00AB76B6">
          <w:rPr>
            <w:noProof/>
            <w:webHidden/>
          </w:rPr>
        </w:r>
        <w:r w:rsidR="00AB76B6">
          <w:rPr>
            <w:noProof/>
            <w:webHidden/>
          </w:rPr>
          <w:fldChar w:fldCharType="separate"/>
        </w:r>
        <w:r w:rsidR="003D208B">
          <w:rPr>
            <w:noProof/>
            <w:webHidden/>
          </w:rPr>
          <w:t>22</w:t>
        </w:r>
        <w:r w:rsidR="00AB76B6">
          <w:rPr>
            <w:noProof/>
            <w:webHidden/>
          </w:rPr>
          <w:fldChar w:fldCharType="end"/>
        </w:r>
      </w:hyperlink>
    </w:p>
    <w:p w:rsidR="00AB76B6" w:rsidRDefault="003C7ADE">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5407958" w:history="1">
        <w:r w:rsidR="00AB76B6" w:rsidRPr="00334B80">
          <w:rPr>
            <w:rStyle w:val="Hypertextovodkaz"/>
            <w:rFonts w:ascii="Calibri" w:hAnsi="Calibri" w:cs="Calibri"/>
            <w:noProof/>
            <w:kern w:val="28"/>
          </w:rPr>
          <w:t>25</w:t>
        </w:r>
        <w:r w:rsidR="00AB76B6">
          <w:rPr>
            <w:rFonts w:asciiTheme="minorHAnsi" w:eastAsiaTheme="minorEastAsia" w:hAnsiTheme="minorHAnsi" w:cstheme="minorBidi"/>
            <w:b w:val="0"/>
            <w:bCs w:val="0"/>
            <w:caps w:val="0"/>
            <w:noProof/>
            <w:sz w:val="22"/>
            <w:szCs w:val="22"/>
          </w:rPr>
          <w:tab/>
        </w:r>
        <w:r w:rsidR="00AB76B6" w:rsidRPr="00334B80">
          <w:rPr>
            <w:rStyle w:val="Hypertextovodkaz"/>
            <w:rFonts w:ascii="Calibri" w:hAnsi="Calibri" w:cs="Calibri"/>
            <w:noProof/>
            <w:kern w:val="28"/>
          </w:rPr>
          <w:t>PŘÍLOHY TĚCHTO POKYNŮ</w:t>
        </w:r>
        <w:r w:rsidR="00AB76B6">
          <w:rPr>
            <w:noProof/>
            <w:webHidden/>
          </w:rPr>
          <w:tab/>
        </w:r>
        <w:r w:rsidR="00AB76B6">
          <w:rPr>
            <w:noProof/>
            <w:webHidden/>
          </w:rPr>
          <w:fldChar w:fldCharType="begin"/>
        </w:r>
        <w:r w:rsidR="00AB76B6">
          <w:rPr>
            <w:noProof/>
            <w:webHidden/>
          </w:rPr>
          <w:instrText xml:space="preserve"> PAGEREF _Toc385407958 \h </w:instrText>
        </w:r>
        <w:r w:rsidR="00AB76B6">
          <w:rPr>
            <w:noProof/>
            <w:webHidden/>
          </w:rPr>
        </w:r>
        <w:r w:rsidR="00AB76B6">
          <w:rPr>
            <w:noProof/>
            <w:webHidden/>
          </w:rPr>
          <w:fldChar w:fldCharType="separate"/>
        </w:r>
        <w:r w:rsidR="003D208B">
          <w:rPr>
            <w:noProof/>
            <w:webHidden/>
          </w:rPr>
          <w:t>22</w:t>
        </w:r>
        <w:r w:rsidR="00AB76B6">
          <w:rPr>
            <w:noProof/>
            <w:webHidden/>
          </w:rPr>
          <w:fldChar w:fldCharType="end"/>
        </w:r>
      </w:hyperlink>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Start w:id="4" w:name="_Toc310353860"/>
      <w:bookmarkEnd w:id="1"/>
      <w:bookmarkEnd w:id="2"/>
      <w:bookmarkEnd w:id="3"/>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5" w:name="_Toc385407934"/>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3D208B" w:rsidRPr="003D208B">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ust.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85407935"/>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4F04C2" w:rsidRPr="0009238B" w:rsidRDefault="0009238B" w:rsidP="0009238B">
      <w:pPr>
        <w:pStyle w:val="Zkladntext"/>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CC4064">
        <w:rPr>
          <w:rFonts w:ascii="Calibri" w:hAnsi="Calibri" w:cs="Calibri"/>
          <w:b/>
          <w:sz w:val="20"/>
          <w:szCs w:val="20"/>
        </w:rPr>
        <w:t xml:space="preserve">Ing. </w:t>
      </w:r>
      <w:r w:rsidR="00CC4064" w:rsidRPr="00CC4064">
        <w:rPr>
          <w:rFonts w:ascii="Calibri" w:hAnsi="Calibri" w:cs="Calibri"/>
          <w:b/>
          <w:sz w:val="20"/>
          <w:szCs w:val="20"/>
        </w:rPr>
        <w:t>Luborem Hrubešem</w:t>
      </w:r>
      <w:r w:rsidR="006F3707" w:rsidRPr="0009238B">
        <w:rPr>
          <w:rFonts w:ascii="Calibri" w:hAnsi="Calibri" w:cs="Calibri"/>
          <w:sz w:val="20"/>
          <w:szCs w:val="20"/>
        </w:rPr>
        <w:t xml:space="preserve">, </w:t>
      </w:r>
      <w:r w:rsidR="00CC4064">
        <w:rPr>
          <w:rFonts w:ascii="Calibri" w:hAnsi="Calibri" w:cs="Calibri"/>
          <w:sz w:val="20"/>
          <w:szCs w:val="20"/>
        </w:rPr>
        <w:t>ředitelem Stavební správy západ</w:t>
      </w:r>
      <w:r>
        <w:rPr>
          <w:rFonts w:ascii="Calibri" w:hAnsi="Calibri" w:cs="Calibri"/>
          <w:sz w:val="20"/>
          <w:szCs w:val="20"/>
        </w:rPr>
        <w:t>,</w:t>
      </w:r>
      <w:r w:rsidRPr="0009238B">
        <w:rPr>
          <w:rFonts w:ascii="Calibri" w:hAnsi="Calibri" w:cs="Calibri"/>
          <w:sz w:val="20"/>
          <w:szCs w:val="20"/>
        </w:rPr>
        <w:t xml:space="preserve"> </w:t>
      </w:r>
      <w:r w:rsidR="00CC4064" w:rsidRPr="00F74926">
        <w:rPr>
          <w:rFonts w:ascii="Calibri" w:hAnsi="Calibri" w:cs="Calibri"/>
          <w:sz w:val="20"/>
          <w:szCs w:val="20"/>
        </w:rPr>
        <w:t>Sokolovská 278/1955, 190 00 Praha 9</w:t>
      </w:r>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Default="00B574F0" w:rsidP="004E4825">
      <w:pPr>
        <w:pStyle w:val="Zkladntext"/>
        <w:widowControl/>
        <w:spacing w:line="240" w:lineRule="auto"/>
        <w:ind w:left="357"/>
        <w:jc w:val="both"/>
        <w:rPr>
          <w:rFonts w:ascii="Calibri" w:hAnsi="Calibri" w:cs="Calibri"/>
          <w:sz w:val="22"/>
          <w:szCs w:val="22"/>
        </w:rPr>
      </w:pPr>
    </w:p>
    <w:p w:rsidR="005C2233" w:rsidRDefault="005C2233" w:rsidP="004E4825">
      <w:pPr>
        <w:pStyle w:val="Zkladntext"/>
        <w:widowControl/>
        <w:spacing w:line="240" w:lineRule="auto"/>
        <w:ind w:left="357"/>
        <w:jc w:val="both"/>
        <w:rPr>
          <w:rFonts w:ascii="Calibri" w:hAnsi="Calibri" w:cs="Calibri"/>
          <w:sz w:val="22"/>
          <w:szCs w:val="22"/>
        </w:rPr>
      </w:pPr>
    </w:p>
    <w:p w:rsidR="005C2233" w:rsidRPr="00DE0A69" w:rsidRDefault="005C2233"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85407936"/>
      <w:r w:rsidRPr="00DE0A69">
        <w:rPr>
          <w:rFonts w:ascii="Calibri" w:hAnsi="Calibri" w:cs="Calibri"/>
          <w:kern w:val="28"/>
          <w:sz w:val="24"/>
          <w:szCs w:val="24"/>
          <w:lang w:val="cs-CZ"/>
        </w:rPr>
        <w:lastRenderedPageBreak/>
        <w:t>K</w:t>
      </w:r>
      <w:r w:rsidR="00AB5085">
        <w:rPr>
          <w:rFonts w:ascii="Calibri" w:hAnsi="Calibri" w:cs="Calibri"/>
          <w:kern w:val="28"/>
          <w:sz w:val="24"/>
          <w:szCs w:val="24"/>
          <w:lang w:val="cs-CZ"/>
        </w:rPr>
        <w:t>ONTAKTNÍ ÚDAJE PRO DODATEČNÉ INFORMACE K ZADÁVACÍM PODMÍNKÁM</w:t>
      </w:r>
      <w:bookmarkEnd w:id="8"/>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0C5B70" w:rsidRPr="00051BDA" w:rsidRDefault="000C5B70" w:rsidP="000C5B70">
      <w:pPr>
        <w:pStyle w:val="Zkladntext"/>
        <w:widowControl/>
        <w:spacing w:line="240" w:lineRule="auto"/>
        <w:ind w:left="1418"/>
        <w:jc w:val="both"/>
        <w:rPr>
          <w:rFonts w:ascii="Calibri" w:hAnsi="Calibri" w:cs="Calibri"/>
          <w:sz w:val="20"/>
          <w:szCs w:val="20"/>
        </w:rPr>
      </w:pPr>
      <w:r w:rsidRPr="00051BDA">
        <w:rPr>
          <w:rFonts w:ascii="Calibri" w:hAnsi="Calibri" w:cs="Calibri"/>
          <w:sz w:val="20"/>
          <w:szCs w:val="20"/>
        </w:rPr>
        <w:t>Správa železniční dopravní cesty, státní organizace,</w:t>
      </w:r>
    </w:p>
    <w:p w:rsidR="000C5B70" w:rsidRPr="00051BDA" w:rsidRDefault="000C5B70" w:rsidP="000C5B70">
      <w:pPr>
        <w:pStyle w:val="Zkladntext"/>
        <w:widowControl/>
        <w:spacing w:line="240" w:lineRule="auto"/>
        <w:ind w:left="1418"/>
        <w:jc w:val="both"/>
        <w:rPr>
          <w:rFonts w:ascii="Calibri" w:hAnsi="Calibri" w:cs="Calibri"/>
          <w:sz w:val="20"/>
          <w:szCs w:val="20"/>
          <w:lang w:val="en-US"/>
        </w:rPr>
      </w:pPr>
      <w:r w:rsidRPr="00051BDA">
        <w:rPr>
          <w:rFonts w:ascii="Calibri" w:hAnsi="Calibri" w:cs="Calibri"/>
          <w:sz w:val="20"/>
          <w:szCs w:val="20"/>
        </w:rPr>
        <w:t>Stavební správa západ</w:t>
      </w:r>
    </w:p>
    <w:p w:rsidR="000C5B70" w:rsidRPr="00051BDA" w:rsidRDefault="000C5B70" w:rsidP="000C5B70">
      <w:pPr>
        <w:pStyle w:val="Zkladntext"/>
        <w:widowControl/>
        <w:spacing w:line="240" w:lineRule="auto"/>
        <w:ind w:left="1418"/>
        <w:jc w:val="both"/>
        <w:rPr>
          <w:rFonts w:ascii="Calibri" w:hAnsi="Calibri" w:cs="Calibri"/>
          <w:sz w:val="20"/>
          <w:szCs w:val="20"/>
        </w:rPr>
      </w:pPr>
      <w:r w:rsidRPr="00051BDA">
        <w:rPr>
          <w:rFonts w:ascii="Calibri" w:hAnsi="Calibri" w:cs="Calibri"/>
          <w:sz w:val="20"/>
          <w:szCs w:val="20"/>
        </w:rPr>
        <w:t>Sokolovská 278/1955</w:t>
      </w:r>
    </w:p>
    <w:p w:rsidR="000C5B70" w:rsidRPr="00051BDA" w:rsidRDefault="000C5B70" w:rsidP="000C5B70">
      <w:pPr>
        <w:pStyle w:val="Zkladntext"/>
        <w:widowControl/>
        <w:spacing w:line="240" w:lineRule="auto"/>
        <w:ind w:left="1418"/>
        <w:jc w:val="both"/>
        <w:rPr>
          <w:rFonts w:ascii="Calibri" w:hAnsi="Calibri" w:cs="Calibri"/>
          <w:sz w:val="20"/>
          <w:szCs w:val="20"/>
        </w:rPr>
      </w:pPr>
      <w:r w:rsidRPr="00051BDA">
        <w:rPr>
          <w:rFonts w:ascii="Calibri" w:hAnsi="Calibri" w:cs="Calibri"/>
          <w:sz w:val="20"/>
          <w:szCs w:val="20"/>
        </w:rPr>
        <w:t>190 00 Praha 9</w:t>
      </w:r>
    </w:p>
    <w:p w:rsidR="00407C92" w:rsidRPr="002061A3" w:rsidRDefault="00407C92" w:rsidP="00407C92">
      <w:pPr>
        <w:pStyle w:val="Zkladntext"/>
        <w:widowControl/>
        <w:spacing w:line="240" w:lineRule="auto"/>
        <w:jc w:val="both"/>
        <w:rPr>
          <w:rFonts w:ascii="Calibri" w:hAnsi="Calibri" w:cs="Calibri"/>
          <w:sz w:val="20"/>
          <w:szCs w:val="20"/>
        </w:rPr>
      </w:pPr>
    </w:p>
    <w:p w:rsidR="000C5B70" w:rsidRDefault="000C5B70" w:rsidP="000C5B70">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osoby: </w:t>
      </w:r>
    </w:p>
    <w:p w:rsidR="000C5B70" w:rsidRDefault="000C5B70" w:rsidP="000C5B70">
      <w:pPr>
        <w:pStyle w:val="Zkladntext"/>
        <w:widowControl/>
        <w:spacing w:line="240" w:lineRule="auto"/>
        <w:ind w:left="1418"/>
        <w:jc w:val="both"/>
        <w:rPr>
          <w:rFonts w:ascii="Calibri" w:hAnsi="Calibri" w:cs="Calibri"/>
          <w:sz w:val="20"/>
          <w:szCs w:val="20"/>
        </w:rPr>
      </w:pPr>
      <w:r w:rsidRPr="00D2102D">
        <w:rPr>
          <w:rFonts w:ascii="Calibri" w:hAnsi="Calibri" w:cs="Calibri"/>
          <w:b/>
          <w:sz w:val="20"/>
          <w:szCs w:val="20"/>
        </w:rPr>
        <w:t>Ing. Petr Toman</w:t>
      </w:r>
      <w:r>
        <w:rPr>
          <w:rFonts w:ascii="Calibri" w:hAnsi="Calibri" w:cs="Calibri"/>
          <w:sz w:val="20"/>
          <w:szCs w:val="20"/>
        </w:rPr>
        <w:t xml:space="preserve">, telefon: 972 244 713, mob.: 607 040 075, e-mail: </w:t>
      </w:r>
      <w:hyperlink r:id="rId10" w:history="1">
        <w:r w:rsidRPr="0005496E">
          <w:rPr>
            <w:rStyle w:val="Hypertextovodkaz"/>
            <w:rFonts w:ascii="Calibri" w:hAnsi="Calibri" w:cs="Calibri"/>
            <w:sz w:val="20"/>
            <w:szCs w:val="20"/>
          </w:rPr>
          <w:t>tomanpe@szdc.cz</w:t>
        </w:r>
      </w:hyperlink>
    </w:p>
    <w:p w:rsidR="004438E5" w:rsidRPr="004438E5" w:rsidRDefault="004438E5"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85407937"/>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A5309C" w:rsidRDefault="00A5309C" w:rsidP="00A5309C">
      <w:pPr>
        <w:autoSpaceDE w:val="0"/>
        <w:autoSpaceDN w:val="0"/>
        <w:adjustRightInd w:val="0"/>
        <w:rPr>
          <w:rFonts w:ascii="Arial" w:hAnsi="Arial" w:cs="Arial"/>
          <w:color w:val="000000"/>
          <w:sz w:val="2"/>
          <w:szCs w:val="2"/>
        </w:rPr>
      </w:pPr>
    </w:p>
    <w:p w:rsidR="00BB5D55" w:rsidRDefault="00BB5D55" w:rsidP="00BB5D55">
      <w:pPr>
        <w:autoSpaceDE w:val="0"/>
        <w:autoSpaceDN w:val="0"/>
        <w:adjustRightInd w:val="0"/>
        <w:ind w:left="1418"/>
        <w:rPr>
          <w:rFonts w:asciiTheme="minorHAnsi" w:hAnsiTheme="minorHAnsi" w:cs="Arial"/>
          <w:color w:val="000000"/>
          <w:sz w:val="20"/>
          <w:szCs w:val="20"/>
        </w:rPr>
      </w:pPr>
    </w:p>
    <w:p w:rsidR="00A5309C" w:rsidRPr="00BB5D55" w:rsidRDefault="00A5309C" w:rsidP="00BB5D55">
      <w:pPr>
        <w:autoSpaceDE w:val="0"/>
        <w:autoSpaceDN w:val="0"/>
        <w:adjustRightInd w:val="0"/>
        <w:ind w:left="1418"/>
        <w:rPr>
          <w:rFonts w:asciiTheme="minorHAnsi" w:hAnsiTheme="minorHAnsi" w:cs="Arial"/>
          <w:color w:val="000000"/>
          <w:sz w:val="20"/>
          <w:szCs w:val="20"/>
        </w:rPr>
      </w:pPr>
      <w:r w:rsidRPr="00BB5D55">
        <w:rPr>
          <w:rFonts w:asciiTheme="minorHAnsi" w:hAnsiTheme="minorHAnsi" w:cs="Arial"/>
          <w:color w:val="000000"/>
          <w:sz w:val="20"/>
          <w:szCs w:val="20"/>
        </w:rPr>
        <w:t xml:space="preserve">Předmětem stavby je rekonstrukce staničního zabezpečovacího zařízení v </w:t>
      </w:r>
      <w:proofErr w:type="spellStart"/>
      <w:r w:rsidRPr="00BB5D55">
        <w:rPr>
          <w:rFonts w:asciiTheme="minorHAnsi" w:hAnsiTheme="minorHAnsi" w:cs="Arial"/>
          <w:color w:val="000000"/>
          <w:sz w:val="20"/>
          <w:szCs w:val="20"/>
        </w:rPr>
        <w:t>žst</w:t>
      </w:r>
      <w:proofErr w:type="spellEnd"/>
      <w:r w:rsidRPr="00BB5D55">
        <w:rPr>
          <w:rFonts w:asciiTheme="minorHAnsi" w:hAnsiTheme="minorHAnsi" w:cs="Arial"/>
          <w:color w:val="000000"/>
          <w:sz w:val="20"/>
          <w:szCs w:val="20"/>
        </w:rPr>
        <w:t>. Raspenava a</w:t>
      </w:r>
    </w:p>
    <w:p w:rsidR="00A5309C" w:rsidRPr="00BB5D55" w:rsidRDefault="00A5309C" w:rsidP="00BB5D55">
      <w:pPr>
        <w:autoSpaceDE w:val="0"/>
        <w:autoSpaceDN w:val="0"/>
        <w:adjustRightInd w:val="0"/>
        <w:ind w:left="1418"/>
        <w:rPr>
          <w:rFonts w:asciiTheme="minorHAnsi" w:hAnsiTheme="minorHAnsi" w:cs="Arial"/>
          <w:color w:val="000000"/>
          <w:sz w:val="20"/>
          <w:szCs w:val="20"/>
        </w:rPr>
      </w:pPr>
      <w:r w:rsidRPr="00BB5D55">
        <w:rPr>
          <w:rFonts w:asciiTheme="minorHAnsi" w:hAnsiTheme="minorHAnsi" w:cs="Arial"/>
          <w:color w:val="000000"/>
          <w:sz w:val="20"/>
          <w:szCs w:val="20"/>
        </w:rPr>
        <w:t>Frýdlant v Čechách a rekonstrukce traťového zabezpečovacího zařízení v traťových úsecích Mníšek u</w:t>
      </w:r>
      <w:r w:rsidR="00BB5D55">
        <w:rPr>
          <w:rFonts w:asciiTheme="minorHAnsi" w:hAnsiTheme="minorHAnsi" w:cs="Arial"/>
          <w:color w:val="000000"/>
          <w:sz w:val="20"/>
          <w:szCs w:val="20"/>
        </w:rPr>
        <w:t xml:space="preserve"> </w:t>
      </w:r>
      <w:r w:rsidRPr="00BB5D55">
        <w:rPr>
          <w:rFonts w:asciiTheme="minorHAnsi" w:hAnsiTheme="minorHAnsi" w:cs="Arial"/>
          <w:color w:val="000000"/>
          <w:sz w:val="20"/>
          <w:szCs w:val="20"/>
        </w:rPr>
        <w:t>Liberce – Raspenava, Raspenava – Frýdlant v Čechách a Raspenava – Bílý Potok pod Smrkem včetně</w:t>
      </w:r>
      <w:r w:rsidR="00BB5D55">
        <w:rPr>
          <w:rFonts w:asciiTheme="minorHAnsi" w:hAnsiTheme="minorHAnsi" w:cs="Arial"/>
          <w:color w:val="000000"/>
          <w:sz w:val="20"/>
          <w:szCs w:val="20"/>
        </w:rPr>
        <w:t xml:space="preserve"> </w:t>
      </w:r>
      <w:r w:rsidRPr="00BB5D55">
        <w:rPr>
          <w:rFonts w:asciiTheme="minorHAnsi" w:hAnsiTheme="minorHAnsi" w:cs="Arial"/>
          <w:color w:val="000000"/>
          <w:sz w:val="20"/>
          <w:szCs w:val="20"/>
        </w:rPr>
        <w:t>zabezpečení přejezdů. Předmětem stavby je rovněž změna konfigurace kolejiště spojená s</w:t>
      </w:r>
      <w:r w:rsidR="00BB5D55">
        <w:rPr>
          <w:rFonts w:asciiTheme="minorHAnsi" w:hAnsiTheme="minorHAnsi" w:cs="Arial"/>
          <w:color w:val="000000"/>
          <w:sz w:val="20"/>
          <w:szCs w:val="20"/>
        </w:rPr>
        <w:t> </w:t>
      </w:r>
      <w:r w:rsidRPr="00BB5D55">
        <w:rPr>
          <w:rFonts w:asciiTheme="minorHAnsi" w:hAnsiTheme="minorHAnsi" w:cs="Arial"/>
          <w:color w:val="000000"/>
          <w:sz w:val="20"/>
          <w:szCs w:val="20"/>
        </w:rPr>
        <w:t>rekonstrukcí</w:t>
      </w:r>
      <w:r w:rsidR="00BB5D55">
        <w:rPr>
          <w:rFonts w:asciiTheme="minorHAnsi" w:hAnsiTheme="minorHAnsi" w:cs="Arial"/>
          <w:color w:val="000000"/>
          <w:sz w:val="20"/>
          <w:szCs w:val="20"/>
        </w:rPr>
        <w:t xml:space="preserve"> </w:t>
      </w:r>
      <w:r w:rsidRPr="00BB5D55">
        <w:rPr>
          <w:rFonts w:asciiTheme="minorHAnsi" w:hAnsiTheme="minorHAnsi" w:cs="Arial"/>
          <w:color w:val="000000"/>
          <w:sz w:val="20"/>
          <w:szCs w:val="20"/>
        </w:rPr>
        <w:t>železničního svršku, spodku a nástupišť v železničních stanicích Frýdlant v Čechách a Raspenava.</w:t>
      </w:r>
      <w:r w:rsidR="00BB5D55">
        <w:rPr>
          <w:rFonts w:asciiTheme="minorHAnsi" w:hAnsiTheme="minorHAnsi" w:cs="Arial"/>
          <w:color w:val="000000"/>
          <w:sz w:val="20"/>
          <w:szCs w:val="20"/>
        </w:rPr>
        <w:t xml:space="preserve"> </w:t>
      </w:r>
      <w:r w:rsidRPr="00BB5D55">
        <w:rPr>
          <w:rFonts w:asciiTheme="minorHAnsi" w:hAnsiTheme="minorHAnsi" w:cs="Arial"/>
          <w:color w:val="000000"/>
          <w:sz w:val="20"/>
          <w:szCs w:val="20"/>
        </w:rPr>
        <w:t>Důvodem těchto stavebních prací je, aby zabezpečovací zařízení bylo navrženo na definitivní stav</w:t>
      </w:r>
      <w:r w:rsidR="00BB5D55">
        <w:rPr>
          <w:rFonts w:asciiTheme="minorHAnsi" w:hAnsiTheme="minorHAnsi" w:cs="Arial"/>
          <w:color w:val="000000"/>
          <w:sz w:val="20"/>
          <w:szCs w:val="20"/>
        </w:rPr>
        <w:t xml:space="preserve"> </w:t>
      </w:r>
      <w:r w:rsidRPr="00BB5D55">
        <w:rPr>
          <w:rFonts w:asciiTheme="minorHAnsi" w:hAnsiTheme="minorHAnsi" w:cs="Arial"/>
          <w:color w:val="000000"/>
          <w:sz w:val="20"/>
          <w:szCs w:val="20"/>
        </w:rPr>
        <w:t>kolejiště.</w:t>
      </w:r>
    </w:p>
    <w:p w:rsidR="00A5309C" w:rsidRPr="00BB5D55" w:rsidRDefault="00A5309C" w:rsidP="00BB5D55">
      <w:pPr>
        <w:autoSpaceDE w:val="0"/>
        <w:autoSpaceDN w:val="0"/>
        <w:adjustRightInd w:val="0"/>
        <w:ind w:left="1418"/>
        <w:rPr>
          <w:rFonts w:asciiTheme="minorHAnsi" w:hAnsiTheme="minorHAnsi" w:cs="Arial"/>
          <w:color w:val="000000"/>
          <w:sz w:val="20"/>
          <w:szCs w:val="20"/>
        </w:rPr>
      </w:pPr>
      <w:r w:rsidRPr="00BB5D55">
        <w:rPr>
          <w:rFonts w:asciiTheme="minorHAnsi" w:hAnsiTheme="minorHAnsi" w:cs="Arial"/>
          <w:color w:val="000000"/>
          <w:sz w:val="20"/>
          <w:szCs w:val="20"/>
        </w:rPr>
        <w:t>Účelem stavby je zlepšení stávajícího nevyhovujícího stavu a zajištění bezpečného a spolehlivého</w:t>
      </w:r>
      <w:r w:rsidR="00BB5D55">
        <w:rPr>
          <w:rFonts w:asciiTheme="minorHAnsi" w:hAnsiTheme="minorHAnsi" w:cs="Arial"/>
          <w:color w:val="000000"/>
          <w:sz w:val="20"/>
          <w:szCs w:val="20"/>
        </w:rPr>
        <w:t xml:space="preserve"> </w:t>
      </w:r>
      <w:r w:rsidRPr="00BB5D55">
        <w:rPr>
          <w:rFonts w:asciiTheme="minorHAnsi" w:hAnsiTheme="minorHAnsi" w:cs="Arial"/>
          <w:color w:val="000000"/>
          <w:sz w:val="20"/>
          <w:szCs w:val="20"/>
        </w:rPr>
        <w:t>provozování železniční dopravy. Tato stavba má za cíl dosáhnout takových technických a provozních</w:t>
      </w:r>
      <w:r w:rsidR="00BB5D55">
        <w:rPr>
          <w:rFonts w:asciiTheme="minorHAnsi" w:hAnsiTheme="minorHAnsi" w:cs="Arial"/>
          <w:color w:val="000000"/>
          <w:sz w:val="20"/>
          <w:szCs w:val="20"/>
        </w:rPr>
        <w:t xml:space="preserve"> </w:t>
      </w:r>
      <w:r w:rsidRPr="00BB5D55">
        <w:rPr>
          <w:rFonts w:asciiTheme="minorHAnsi" w:hAnsiTheme="minorHAnsi" w:cs="Arial"/>
          <w:color w:val="000000"/>
          <w:sz w:val="20"/>
          <w:szCs w:val="20"/>
        </w:rPr>
        <w:t>parametrů, aby technický stav zařízení dráhy, zejména objektů nástupišť, železničního svršku,</w:t>
      </w:r>
      <w:r w:rsidR="00BB5D55">
        <w:rPr>
          <w:rFonts w:asciiTheme="minorHAnsi" w:hAnsiTheme="minorHAnsi" w:cs="Arial"/>
          <w:color w:val="000000"/>
          <w:sz w:val="20"/>
          <w:szCs w:val="20"/>
        </w:rPr>
        <w:t xml:space="preserve"> </w:t>
      </w:r>
      <w:r w:rsidRPr="00BB5D55">
        <w:rPr>
          <w:rFonts w:asciiTheme="minorHAnsi" w:hAnsiTheme="minorHAnsi" w:cs="Arial"/>
          <w:color w:val="000000"/>
          <w:sz w:val="20"/>
          <w:szCs w:val="20"/>
        </w:rPr>
        <w:t>železničního spodku a zabezpečovacího zařízení umožňoval bezpečné užívání rekonstruovaných zařízení</w:t>
      </w:r>
      <w:r w:rsidR="00BB5D55">
        <w:rPr>
          <w:rFonts w:asciiTheme="minorHAnsi" w:hAnsiTheme="minorHAnsi" w:cs="Arial"/>
          <w:color w:val="000000"/>
          <w:sz w:val="20"/>
          <w:szCs w:val="20"/>
        </w:rPr>
        <w:t xml:space="preserve"> </w:t>
      </w:r>
      <w:r w:rsidRPr="00BB5D55">
        <w:rPr>
          <w:rFonts w:asciiTheme="minorHAnsi" w:hAnsiTheme="minorHAnsi" w:cs="Arial"/>
          <w:color w:val="000000"/>
          <w:sz w:val="20"/>
          <w:szCs w:val="20"/>
        </w:rPr>
        <w:t>a byla zajištěna bezpečnost dopravy.</w:t>
      </w:r>
    </w:p>
    <w:p w:rsidR="00A5309C" w:rsidRDefault="00A5309C" w:rsidP="00BB5D55">
      <w:pPr>
        <w:autoSpaceDE w:val="0"/>
        <w:autoSpaceDN w:val="0"/>
        <w:adjustRightInd w:val="0"/>
        <w:ind w:left="1418"/>
        <w:rPr>
          <w:rFonts w:asciiTheme="minorHAnsi" w:hAnsiTheme="minorHAnsi" w:cs="Arial"/>
          <w:color w:val="000000"/>
          <w:sz w:val="20"/>
          <w:szCs w:val="20"/>
        </w:rPr>
      </w:pPr>
      <w:r w:rsidRPr="00BB5D55">
        <w:rPr>
          <w:rFonts w:asciiTheme="minorHAnsi" w:hAnsiTheme="minorHAnsi" w:cs="Arial"/>
          <w:color w:val="000000"/>
          <w:sz w:val="20"/>
          <w:szCs w:val="20"/>
        </w:rPr>
        <w:t>Účelem stavby je zlepšení stávajícího nevyhovujícího stavu a zajištění bezpečného a spolehlivého</w:t>
      </w:r>
      <w:r w:rsidR="00BB5D55">
        <w:rPr>
          <w:rFonts w:asciiTheme="minorHAnsi" w:hAnsiTheme="minorHAnsi" w:cs="Arial"/>
          <w:color w:val="000000"/>
          <w:sz w:val="20"/>
          <w:szCs w:val="20"/>
        </w:rPr>
        <w:t xml:space="preserve"> </w:t>
      </w:r>
      <w:r w:rsidRPr="00BB5D55">
        <w:rPr>
          <w:rFonts w:asciiTheme="minorHAnsi" w:hAnsiTheme="minorHAnsi" w:cs="Arial"/>
          <w:color w:val="000000"/>
          <w:sz w:val="20"/>
          <w:szCs w:val="20"/>
        </w:rPr>
        <w:t>provozování železniční dopravy.</w:t>
      </w:r>
    </w:p>
    <w:p w:rsidR="00BB5D55" w:rsidRPr="00BB5D55" w:rsidRDefault="00BB5D55" w:rsidP="00BB5D55">
      <w:pPr>
        <w:autoSpaceDE w:val="0"/>
        <w:autoSpaceDN w:val="0"/>
        <w:adjustRightInd w:val="0"/>
        <w:ind w:left="1418"/>
        <w:rPr>
          <w:rFonts w:asciiTheme="minorHAnsi" w:hAnsiTheme="minorHAnsi" w:cs="Arial"/>
          <w:color w:val="000000"/>
          <w:sz w:val="20"/>
          <w:szCs w:val="20"/>
        </w:rPr>
      </w:pPr>
    </w:p>
    <w:p w:rsidR="00A5309C" w:rsidRDefault="00A5309C" w:rsidP="00BB5D55">
      <w:pPr>
        <w:autoSpaceDE w:val="0"/>
        <w:autoSpaceDN w:val="0"/>
        <w:adjustRightInd w:val="0"/>
        <w:ind w:left="1418"/>
        <w:rPr>
          <w:rFonts w:asciiTheme="minorHAnsi" w:hAnsiTheme="minorHAnsi" w:cs="Arial"/>
          <w:color w:val="000000"/>
          <w:sz w:val="20"/>
          <w:szCs w:val="20"/>
        </w:rPr>
      </w:pPr>
      <w:r w:rsidRPr="00BB5D55">
        <w:rPr>
          <w:rFonts w:asciiTheme="minorHAnsi" w:hAnsiTheme="minorHAnsi" w:cs="Arial"/>
          <w:color w:val="000000"/>
          <w:sz w:val="20"/>
          <w:szCs w:val="20"/>
        </w:rPr>
        <w:t>Základní cíle stavby je možno rámcově charakterizovat takto:</w:t>
      </w:r>
    </w:p>
    <w:p w:rsidR="00BB5D55" w:rsidRPr="00BB5D55" w:rsidRDefault="00BB5D55" w:rsidP="00BB5D55">
      <w:pPr>
        <w:autoSpaceDE w:val="0"/>
        <w:autoSpaceDN w:val="0"/>
        <w:adjustRightInd w:val="0"/>
        <w:ind w:left="1418"/>
        <w:rPr>
          <w:rFonts w:asciiTheme="minorHAnsi" w:hAnsiTheme="minorHAnsi" w:cs="Arial"/>
          <w:color w:val="000000"/>
          <w:sz w:val="20"/>
          <w:szCs w:val="20"/>
        </w:rPr>
      </w:pPr>
    </w:p>
    <w:p w:rsidR="00A5309C" w:rsidRPr="00BB5D55" w:rsidRDefault="00A5309C" w:rsidP="00BB5D55">
      <w:pPr>
        <w:pStyle w:val="Odstavecseseznamem"/>
        <w:numPr>
          <w:ilvl w:val="0"/>
          <w:numId w:val="40"/>
        </w:numPr>
        <w:autoSpaceDE w:val="0"/>
        <w:autoSpaceDN w:val="0"/>
        <w:adjustRightInd w:val="0"/>
        <w:rPr>
          <w:rFonts w:asciiTheme="minorHAnsi" w:hAnsiTheme="minorHAnsi" w:cs="Arial"/>
          <w:color w:val="000000"/>
          <w:sz w:val="20"/>
          <w:szCs w:val="20"/>
        </w:rPr>
      </w:pPr>
      <w:r w:rsidRPr="00BB5D55">
        <w:rPr>
          <w:rFonts w:asciiTheme="minorHAnsi" w:hAnsiTheme="minorHAnsi" w:cs="Arial"/>
          <w:color w:val="000000"/>
          <w:sz w:val="20"/>
          <w:szCs w:val="20"/>
        </w:rPr>
        <w:t>Uvést trať do takového stavu, aby po stavební i provozní stránce vyhovovala platným předpisům a</w:t>
      </w:r>
      <w:r w:rsidR="00BB5D55">
        <w:rPr>
          <w:rFonts w:asciiTheme="minorHAnsi" w:hAnsiTheme="minorHAnsi" w:cs="Arial"/>
          <w:color w:val="000000"/>
          <w:sz w:val="20"/>
          <w:szCs w:val="20"/>
        </w:rPr>
        <w:t xml:space="preserve"> </w:t>
      </w:r>
      <w:r w:rsidRPr="00BB5D55">
        <w:rPr>
          <w:rFonts w:asciiTheme="minorHAnsi" w:hAnsiTheme="minorHAnsi" w:cs="Arial"/>
          <w:color w:val="000000"/>
          <w:sz w:val="20"/>
          <w:szCs w:val="20"/>
        </w:rPr>
        <w:t>normám.</w:t>
      </w:r>
    </w:p>
    <w:p w:rsidR="00A5309C" w:rsidRPr="00BB5D55" w:rsidRDefault="00A5309C" w:rsidP="00BB5D55">
      <w:pPr>
        <w:pStyle w:val="Odstavecseseznamem"/>
        <w:numPr>
          <w:ilvl w:val="0"/>
          <w:numId w:val="40"/>
        </w:numPr>
        <w:autoSpaceDE w:val="0"/>
        <w:autoSpaceDN w:val="0"/>
        <w:adjustRightInd w:val="0"/>
        <w:rPr>
          <w:rFonts w:asciiTheme="minorHAnsi" w:hAnsiTheme="minorHAnsi" w:cs="Arial"/>
          <w:color w:val="000000"/>
          <w:sz w:val="20"/>
          <w:szCs w:val="20"/>
        </w:rPr>
      </w:pPr>
      <w:r w:rsidRPr="00BB5D55">
        <w:rPr>
          <w:rFonts w:asciiTheme="minorHAnsi" w:hAnsiTheme="minorHAnsi" w:cs="Arial"/>
          <w:color w:val="000000"/>
          <w:sz w:val="20"/>
          <w:szCs w:val="20"/>
        </w:rPr>
        <w:t>Dosáhnout co nejvyšší rychlosti pro všechny typy vlakových souprav při minimalizaci rozsahu</w:t>
      </w:r>
      <w:r w:rsidR="00BB5D55">
        <w:rPr>
          <w:rFonts w:asciiTheme="minorHAnsi" w:hAnsiTheme="minorHAnsi" w:cs="Arial"/>
          <w:color w:val="000000"/>
          <w:sz w:val="20"/>
          <w:szCs w:val="20"/>
        </w:rPr>
        <w:t xml:space="preserve"> </w:t>
      </w:r>
      <w:r w:rsidRPr="00BB5D55">
        <w:rPr>
          <w:rFonts w:asciiTheme="minorHAnsi" w:hAnsiTheme="minorHAnsi" w:cs="Arial"/>
          <w:color w:val="000000"/>
          <w:sz w:val="20"/>
          <w:szCs w:val="20"/>
        </w:rPr>
        <w:t>stavebních prací.</w:t>
      </w:r>
    </w:p>
    <w:p w:rsidR="00A5309C" w:rsidRPr="00BB5D55" w:rsidRDefault="00A5309C" w:rsidP="00BB5D55">
      <w:pPr>
        <w:pStyle w:val="Odstavecseseznamem"/>
        <w:numPr>
          <w:ilvl w:val="0"/>
          <w:numId w:val="40"/>
        </w:numPr>
        <w:autoSpaceDE w:val="0"/>
        <w:autoSpaceDN w:val="0"/>
        <w:adjustRightInd w:val="0"/>
        <w:rPr>
          <w:rFonts w:asciiTheme="minorHAnsi" w:hAnsiTheme="minorHAnsi" w:cs="Arial"/>
          <w:color w:val="000000"/>
          <w:sz w:val="20"/>
          <w:szCs w:val="20"/>
        </w:rPr>
      </w:pPr>
      <w:r w:rsidRPr="00BB5D55">
        <w:rPr>
          <w:rFonts w:asciiTheme="minorHAnsi" w:hAnsiTheme="minorHAnsi" w:cs="Arial"/>
          <w:color w:val="000000"/>
          <w:sz w:val="20"/>
          <w:szCs w:val="20"/>
        </w:rPr>
        <w:t>Zajistit bezpečnost provozu po stránce řádného technického stavu jednotlivých zařízení.</w:t>
      </w:r>
    </w:p>
    <w:p w:rsidR="00A5309C" w:rsidRPr="00BB5D55" w:rsidRDefault="00A5309C" w:rsidP="00BB5D55">
      <w:pPr>
        <w:pStyle w:val="Odstavecseseznamem"/>
        <w:numPr>
          <w:ilvl w:val="0"/>
          <w:numId w:val="40"/>
        </w:numPr>
        <w:autoSpaceDE w:val="0"/>
        <w:autoSpaceDN w:val="0"/>
        <w:adjustRightInd w:val="0"/>
        <w:rPr>
          <w:rFonts w:asciiTheme="minorHAnsi" w:hAnsiTheme="minorHAnsi" w:cs="Arial"/>
          <w:color w:val="000000"/>
          <w:sz w:val="20"/>
          <w:szCs w:val="20"/>
        </w:rPr>
      </w:pPr>
      <w:r w:rsidRPr="00BB5D55">
        <w:rPr>
          <w:rFonts w:asciiTheme="minorHAnsi" w:hAnsiTheme="minorHAnsi" w:cs="Arial"/>
          <w:color w:val="000000"/>
          <w:sz w:val="20"/>
          <w:szCs w:val="20"/>
        </w:rPr>
        <w:t>Minimalizovat negativní vliv dopravy na okolní krajinu, přírodní prostředí a životní prostředí vůbec.</w:t>
      </w:r>
    </w:p>
    <w:p w:rsidR="00BB5D55" w:rsidRDefault="00BB5D55" w:rsidP="00A5309C">
      <w:pPr>
        <w:autoSpaceDE w:val="0"/>
        <w:autoSpaceDN w:val="0"/>
        <w:adjustRightInd w:val="0"/>
        <w:rPr>
          <w:rFonts w:ascii="Arial" w:hAnsi="Arial" w:cs="Arial"/>
          <w:b/>
          <w:bCs/>
          <w:color w:val="000000"/>
        </w:rPr>
      </w:pP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Default="00D24679" w:rsidP="00D24679">
      <w:pPr>
        <w:pStyle w:val="Odstavecseseznamem"/>
        <w:ind w:left="1069"/>
        <w:rPr>
          <w:rFonts w:ascii="Calibri" w:hAnsi="Calibri" w:cs="Calibri"/>
          <w:sz w:val="20"/>
          <w:szCs w:val="20"/>
        </w:rPr>
      </w:pPr>
    </w:p>
    <w:p w:rsidR="00386EAE" w:rsidRPr="00386EAE" w:rsidRDefault="00386EAE" w:rsidP="00386EAE">
      <w:pPr>
        <w:ind w:left="1418"/>
        <w:jc w:val="both"/>
        <w:rPr>
          <w:rFonts w:asciiTheme="minorHAnsi" w:hAnsiTheme="minorHAnsi"/>
          <w:sz w:val="20"/>
          <w:szCs w:val="20"/>
        </w:rPr>
      </w:pPr>
      <w:r w:rsidRPr="00386EAE">
        <w:rPr>
          <w:rFonts w:asciiTheme="minorHAnsi" w:hAnsiTheme="minorHAnsi" w:cs="Arial"/>
          <w:sz w:val="20"/>
          <w:szCs w:val="20"/>
        </w:rPr>
        <w:t xml:space="preserve">Předmětem veřejné zakázky pro stavbu </w:t>
      </w:r>
      <w:r w:rsidRPr="00386EAE">
        <w:rPr>
          <w:rFonts w:asciiTheme="minorHAnsi" w:hAnsiTheme="minorHAnsi" w:cs="Arial"/>
          <w:b/>
          <w:sz w:val="20"/>
          <w:szCs w:val="20"/>
        </w:rPr>
        <w:t>„</w:t>
      </w:r>
      <w:r w:rsidRPr="00386EAE">
        <w:rPr>
          <w:rFonts w:asciiTheme="minorHAnsi" w:hAnsiTheme="minorHAnsi"/>
          <w:b/>
          <w:sz w:val="20"/>
          <w:szCs w:val="20"/>
        </w:rPr>
        <w:t>Rekonstrukce SZZ v </w:t>
      </w:r>
      <w:proofErr w:type="spellStart"/>
      <w:r w:rsidRPr="00386EAE">
        <w:rPr>
          <w:rFonts w:asciiTheme="minorHAnsi" w:hAnsiTheme="minorHAnsi"/>
          <w:b/>
          <w:sz w:val="20"/>
          <w:szCs w:val="20"/>
        </w:rPr>
        <w:t>žst</w:t>
      </w:r>
      <w:proofErr w:type="spellEnd"/>
      <w:r w:rsidRPr="00386EAE">
        <w:rPr>
          <w:rFonts w:asciiTheme="minorHAnsi" w:hAnsiTheme="minorHAnsi"/>
          <w:b/>
          <w:sz w:val="20"/>
          <w:szCs w:val="20"/>
        </w:rPr>
        <w:t>. Raspenava</w:t>
      </w:r>
      <w:r w:rsidRPr="00386EAE">
        <w:rPr>
          <w:rFonts w:asciiTheme="minorHAnsi" w:hAnsiTheme="minorHAnsi" w:cs="Arial"/>
          <w:b/>
          <w:sz w:val="20"/>
          <w:szCs w:val="20"/>
        </w:rPr>
        <w:t>“</w:t>
      </w:r>
      <w:r w:rsidRPr="00386EAE">
        <w:rPr>
          <w:rFonts w:asciiTheme="minorHAnsi" w:hAnsiTheme="minorHAnsi" w:cs="Arial"/>
          <w:sz w:val="20"/>
          <w:szCs w:val="20"/>
        </w:rPr>
        <w:t xml:space="preserve"> je zpracování projektu stavby (dále P), dokumentace pro výběr zhotovitele stavby (dále DVZS) včetně zpracování návrhu zvláštních technických podmínek (dále ZTP) a žádost o zařazení stavby do </w:t>
      </w:r>
      <w:r w:rsidRPr="00386EAE">
        <w:rPr>
          <w:rFonts w:asciiTheme="minorHAnsi" w:hAnsiTheme="minorHAnsi" w:cs="Arial"/>
          <w:sz w:val="20"/>
          <w:szCs w:val="20"/>
        </w:rPr>
        <w:lastRenderedPageBreak/>
        <w:t xml:space="preserve">spolufinancování z prostředků EU - fondu OPD - souhrnně pouze </w:t>
      </w:r>
      <w:r w:rsidRPr="00FE24A9">
        <w:rPr>
          <w:rFonts w:asciiTheme="minorHAnsi" w:hAnsiTheme="minorHAnsi" w:cs="Arial"/>
          <w:sz w:val="20"/>
          <w:szCs w:val="20"/>
        </w:rPr>
        <w:t>Dokumentace. Předmětem</w:t>
      </w:r>
      <w:r w:rsidRPr="00386EAE">
        <w:rPr>
          <w:rFonts w:asciiTheme="minorHAnsi" w:hAnsiTheme="minorHAnsi" w:cs="Arial"/>
          <w:sz w:val="20"/>
          <w:szCs w:val="20"/>
        </w:rPr>
        <w:t xml:space="preserve"> veřejné zakázky je dále projednání Dokumentace </w:t>
      </w:r>
      <w:r w:rsidRPr="00386EAE">
        <w:rPr>
          <w:rFonts w:asciiTheme="minorHAnsi" w:hAnsiTheme="minorHAnsi"/>
          <w:sz w:val="20"/>
          <w:szCs w:val="20"/>
        </w:rPr>
        <w:t>s právnickými a fyzickými osobami dotčených stavbou v rozsahu nutném pro vydání potřebných povolení pro realizaci stavby. Součástí předmětu díla je i spolupráce při vydání příslušných rozhodnutí do nabytí jejich právní moci.  P bude svým obsahem sloužit i jako součást podkladů pro zadání výběru zhotovitele stavby (zpracování DVZS a ZTP), proto musí být zpracován v náležitých podrobnostech.</w:t>
      </w:r>
    </w:p>
    <w:p w:rsidR="00386EAE" w:rsidRPr="00AF15E4" w:rsidRDefault="00386EAE" w:rsidP="00386EAE">
      <w:pPr>
        <w:widowControl w:val="0"/>
        <w:ind w:left="357"/>
        <w:jc w:val="both"/>
        <w:rPr>
          <w:rFonts w:asciiTheme="minorHAnsi" w:hAnsiTheme="minorHAnsi" w:cs="Arial"/>
          <w:snapToGrid w:val="0"/>
          <w:sz w:val="16"/>
          <w:szCs w:val="16"/>
        </w:rPr>
      </w:pPr>
      <w:r>
        <w:rPr>
          <w:rFonts w:asciiTheme="minorHAnsi" w:hAnsiTheme="minorHAnsi" w:cs="Arial"/>
          <w:snapToGrid w:val="0"/>
          <w:sz w:val="20"/>
          <w:szCs w:val="20"/>
        </w:rPr>
        <w:tab/>
      </w:r>
      <w:r>
        <w:rPr>
          <w:rFonts w:asciiTheme="minorHAnsi" w:hAnsiTheme="minorHAnsi" w:cs="Arial"/>
          <w:snapToGrid w:val="0"/>
          <w:sz w:val="20"/>
          <w:szCs w:val="20"/>
        </w:rPr>
        <w:tab/>
      </w:r>
    </w:p>
    <w:p w:rsidR="00AF15E4" w:rsidRDefault="00AF15E4" w:rsidP="00AF15E4">
      <w:pPr>
        <w:widowControl w:val="0"/>
        <w:ind w:left="1066" w:firstLine="352"/>
        <w:jc w:val="both"/>
        <w:rPr>
          <w:rFonts w:asciiTheme="minorHAnsi" w:hAnsiTheme="minorHAnsi" w:cs="Arial"/>
          <w:snapToGrid w:val="0"/>
          <w:sz w:val="20"/>
          <w:szCs w:val="20"/>
        </w:rPr>
      </w:pPr>
      <w:r>
        <w:rPr>
          <w:rFonts w:asciiTheme="minorHAnsi" w:hAnsiTheme="minorHAnsi" w:cs="Arial"/>
          <w:snapToGrid w:val="0"/>
          <w:sz w:val="20"/>
          <w:szCs w:val="20"/>
        </w:rPr>
        <w:t>Hlavní body plnění:</w:t>
      </w:r>
    </w:p>
    <w:p w:rsidR="00AF15E4" w:rsidRPr="00AF15E4" w:rsidRDefault="00AF15E4" w:rsidP="00AF15E4">
      <w:pPr>
        <w:widowControl w:val="0"/>
        <w:ind w:left="1066" w:firstLine="352"/>
        <w:jc w:val="both"/>
        <w:rPr>
          <w:rFonts w:asciiTheme="minorHAnsi" w:hAnsiTheme="minorHAnsi" w:cs="Arial"/>
          <w:snapToGrid w:val="0"/>
          <w:sz w:val="16"/>
          <w:szCs w:val="16"/>
        </w:rPr>
      </w:pPr>
    </w:p>
    <w:p w:rsidR="00386EAE" w:rsidRPr="00386EAE" w:rsidRDefault="00386EAE" w:rsidP="00386EAE">
      <w:pPr>
        <w:widowControl w:val="0"/>
        <w:ind w:left="1418"/>
        <w:jc w:val="both"/>
        <w:rPr>
          <w:rFonts w:asciiTheme="minorHAnsi" w:hAnsiTheme="minorHAnsi" w:cs="Arial"/>
          <w:snapToGrid w:val="0"/>
          <w:sz w:val="20"/>
          <w:szCs w:val="20"/>
        </w:rPr>
      </w:pPr>
      <w:r w:rsidRPr="00386EAE">
        <w:rPr>
          <w:rFonts w:asciiTheme="minorHAnsi" w:hAnsiTheme="minorHAnsi" w:cs="Arial"/>
          <w:snapToGrid w:val="0"/>
          <w:sz w:val="20"/>
          <w:szCs w:val="20"/>
        </w:rPr>
        <w:t>- zpracování dokumentace na úrovni projektu stavby pro stavbu „Rekonstrukce SZZ v </w:t>
      </w:r>
      <w:proofErr w:type="spellStart"/>
      <w:r w:rsidRPr="00386EAE">
        <w:rPr>
          <w:rFonts w:asciiTheme="minorHAnsi" w:hAnsiTheme="minorHAnsi" w:cs="Arial"/>
          <w:snapToGrid w:val="0"/>
          <w:sz w:val="20"/>
          <w:szCs w:val="20"/>
        </w:rPr>
        <w:t>žst</w:t>
      </w:r>
      <w:proofErr w:type="spellEnd"/>
      <w:r w:rsidRPr="00386EAE">
        <w:rPr>
          <w:rFonts w:asciiTheme="minorHAnsi" w:hAnsiTheme="minorHAnsi" w:cs="Arial"/>
          <w:snapToGrid w:val="0"/>
          <w:sz w:val="20"/>
          <w:szCs w:val="20"/>
        </w:rPr>
        <w:t>. Raspenava“;</w:t>
      </w:r>
    </w:p>
    <w:p w:rsidR="00386EAE" w:rsidRPr="00386EAE" w:rsidRDefault="00386EAE" w:rsidP="00386EAE">
      <w:pPr>
        <w:widowControl w:val="0"/>
        <w:ind w:left="1418"/>
        <w:jc w:val="both"/>
        <w:rPr>
          <w:rFonts w:asciiTheme="minorHAnsi" w:hAnsiTheme="minorHAnsi" w:cs="Arial"/>
          <w:snapToGrid w:val="0"/>
          <w:sz w:val="20"/>
          <w:szCs w:val="20"/>
        </w:rPr>
      </w:pPr>
      <w:r w:rsidRPr="00386EAE">
        <w:rPr>
          <w:rFonts w:asciiTheme="minorHAnsi" w:hAnsiTheme="minorHAnsi" w:cs="Arial"/>
          <w:snapToGrid w:val="0"/>
          <w:sz w:val="20"/>
          <w:szCs w:val="20"/>
        </w:rPr>
        <w:t>- zajištění autorského dozoru;</w:t>
      </w:r>
    </w:p>
    <w:p w:rsidR="00386EAE" w:rsidRPr="00386EAE" w:rsidRDefault="00386EAE" w:rsidP="00386EAE">
      <w:pPr>
        <w:widowControl w:val="0"/>
        <w:ind w:left="1418"/>
        <w:jc w:val="both"/>
        <w:rPr>
          <w:rFonts w:asciiTheme="minorHAnsi" w:hAnsiTheme="minorHAnsi" w:cs="Arial"/>
          <w:snapToGrid w:val="0"/>
          <w:sz w:val="20"/>
          <w:szCs w:val="20"/>
        </w:rPr>
      </w:pPr>
      <w:r w:rsidRPr="00386EAE">
        <w:rPr>
          <w:rFonts w:asciiTheme="minorHAnsi" w:hAnsiTheme="minorHAnsi" w:cs="Arial"/>
          <w:snapToGrid w:val="0"/>
          <w:sz w:val="20"/>
          <w:szCs w:val="20"/>
        </w:rPr>
        <w:t xml:space="preserve">- návrh zadávací dokumentace podle </w:t>
      </w:r>
      <w:proofErr w:type="spellStart"/>
      <w:r w:rsidRPr="00386EAE">
        <w:rPr>
          <w:rFonts w:asciiTheme="minorHAnsi" w:hAnsiTheme="minorHAnsi" w:cs="Arial"/>
          <w:snapToGrid w:val="0"/>
          <w:sz w:val="20"/>
          <w:szCs w:val="20"/>
        </w:rPr>
        <w:t>vyhl</w:t>
      </w:r>
      <w:proofErr w:type="spellEnd"/>
      <w:r w:rsidRPr="00386EAE">
        <w:rPr>
          <w:rFonts w:asciiTheme="minorHAnsi" w:hAnsiTheme="minorHAnsi" w:cs="Arial"/>
          <w:snapToGrid w:val="0"/>
          <w:sz w:val="20"/>
          <w:szCs w:val="20"/>
        </w:rPr>
        <w:t xml:space="preserve">. 230/2012 Sb. a zvláštních technických </w:t>
      </w:r>
    </w:p>
    <w:p w:rsidR="00386EAE" w:rsidRPr="00386EAE" w:rsidRDefault="00386EAE" w:rsidP="00386EAE">
      <w:pPr>
        <w:widowControl w:val="0"/>
        <w:ind w:left="1418"/>
        <w:jc w:val="both"/>
        <w:rPr>
          <w:rFonts w:asciiTheme="minorHAnsi" w:hAnsiTheme="minorHAnsi" w:cs="Arial"/>
          <w:snapToGrid w:val="0"/>
          <w:sz w:val="20"/>
          <w:szCs w:val="20"/>
        </w:rPr>
      </w:pPr>
      <w:r w:rsidRPr="00386EAE">
        <w:rPr>
          <w:rFonts w:asciiTheme="minorHAnsi" w:hAnsiTheme="minorHAnsi" w:cs="Arial"/>
          <w:snapToGrid w:val="0"/>
          <w:sz w:val="20"/>
          <w:szCs w:val="20"/>
        </w:rPr>
        <w:t xml:space="preserve">  podmínek (dále ZTP) do dokumentace pro výběr zhotovitele stavby;</w:t>
      </w:r>
    </w:p>
    <w:p w:rsidR="00386EAE" w:rsidRDefault="00386EAE" w:rsidP="00386EAE">
      <w:pPr>
        <w:widowControl w:val="0"/>
        <w:ind w:left="1418"/>
        <w:jc w:val="both"/>
        <w:rPr>
          <w:rFonts w:asciiTheme="minorHAnsi" w:hAnsiTheme="minorHAnsi" w:cs="Arial"/>
          <w:snapToGrid w:val="0"/>
          <w:sz w:val="20"/>
          <w:szCs w:val="20"/>
        </w:rPr>
      </w:pPr>
      <w:r w:rsidRPr="00386EAE">
        <w:rPr>
          <w:rFonts w:asciiTheme="minorHAnsi" w:hAnsiTheme="minorHAnsi" w:cs="Arial"/>
          <w:snapToGrid w:val="0"/>
          <w:sz w:val="20"/>
          <w:szCs w:val="20"/>
        </w:rPr>
        <w:t>- žádost o zařazení stavby do spolufinancování z prostředků EU - fondu OPD.</w:t>
      </w:r>
    </w:p>
    <w:p w:rsidR="00AF15E4" w:rsidRDefault="00AF15E4" w:rsidP="00386EAE">
      <w:pPr>
        <w:widowControl w:val="0"/>
        <w:ind w:left="1418"/>
        <w:jc w:val="both"/>
        <w:rPr>
          <w:rFonts w:asciiTheme="minorHAnsi" w:hAnsiTheme="minorHAnsi" w:cs="Arial"/>
          <w:snapToGrid w:val="0"/>
          <w:sz w:val="20"/>
          <w:szCs w:val="20"/>
        </w:rPr>
      </w:pPr>
    </w:p>
    <w:p w:rsidR="00176CC6" w:rsidRDefault="00176CC6" w:rsidP="00176CC6">
      <w:pPr>
        <w:autoSpaceDE w:val="0"/>
        <w:autoSpaceDN w:val="0"/>
        <w:adjustRightInd w:val="0"/>
        <w:rPr>
          <w:rFonts w:ascii="Arial" w:hAnsi="Arial" w:cs="Arial"/>
          <w:color w:val="000000"/>
          <w:sz w:val="2"/>
          <w:szCs w:val="2"/>
        </w:rPr>
      </w:pPr>
    </w:p>
    <w:p w:rsidR="00176CC6" w:rsidRDefault="00176CC6" w:rsidP="00176CC6">
      <w:pPr>
        <w:autoSpaceDE w:val="0"/>
        <w:autoSpaceDN w:val="0"/>
        <w:adjustRightInd w:val="0"/>
        <w:ind w:left="1418"/>
        <w:rPr>
          <w:rFonts w:asciiTheme="minorHAnsi" w:hAnsiTheme="minorHAnsi" w:cs="Arial"/>
          <w:color w:val="000000"/>
          <w:sz w:val="20"/>
          <w:szCs w:val="20"/>
        </w:rPr>
      </w:pPr>
      <w:r w:rsidRPr="00176CC6">
        <w:rPr>
          <w:rFonts w:asciiTheme="minorHAnsi" w:hAnsiTheme="minorHAnsi" w:cs="Arial"/>
          <w:color w:val="000000"/>
          <w:sz w:val="20"/>
          <w:szCs w:val="20"/>
        </w:rPr>
        <w:t xml:space="preserve">Místo stavby: </w:t>
      </w:r>
    </w:p>
    <w:p w:rsidR="00176CC6" w:rsidRPr="00176CC6" w:rsidRDefault="00176CC6" w:rsidP="00176CC6">
      <w:pPr>
        <w:autoSpaceDE w:val="0"/>
        <w:autoSpaceDN w:val="0"/>
        <w:adjustRightInd w:val="0"/>
        <w:ind w:left="1418"/>
        <w:rPr>
          <w:rFonts w:asciiTheme="minorHAnsi" w:hAnsiTheme="minorHAnsi" w:cs="Arial"/>
          <w:color w:val="000000"/>
          <w:sz w:val="20"/>
          <w:szCs w:val="20"/>
        </w:rPr>
      </w:pPr>
      <w:r w:rsidRPr="00176CC6">
        <w:rPr>
          <w:rFonts w:asciiTheme="minorHAnsi" w:hAnsiTheme="minorHAnsi" w:cs="Arial"/>
          <w:color w:val="000000"/>
          <w:sz w:val="20"/>
          <w:szCs w:val="20"/>
        </w:rPr>
        <w:t>Traťový úsek (TÚ)</w:t>
      </w:r>
      <w:r>
        <w:rPr>
          <w:rFonts w:asciiTheme="minorHAnsi" w:hAnsiTheme="minorHAnsi" w:cs="Arial"/>
          <w:color w:val="000000"/>
          <w:sz w:val="20"/>
          <w:szCs w:val="20"/>
        </w:rPr>
        <w:tab/>
      </w:r>
      <w:r>
        <w:rPr>
          <w:rFonts w:asciiTheme="minorHAnsi" w:hAnsiTheme="minorHAnsi" w:cs="Arial"/>
          <w:color w:val="000000"/>
          <w:sz w:val="20"/>
          <w:szCs w:val="20"/>
        </w:rPr>
        <w:tab/>
      </w:r>
      <w:r w:rsidRPr="00176CC6">
        <w:rPr>
          <w:rFonts w:asciiTheme="minorHAnsi" w:hAnsiTheme="minorHAnsi" w:cs="Arial"/>
          <w:color w:val="000000"/>
          <w:sz w:val="20"/>
          <w:szCs w:val="20"/>
        </w:rPr>
        <w:t xml:space="preserve">0951 Liberec (mimo) – </w:t>
      </w:r>
      <w:proofErr w:type="spellStart"/>
      <w:r w:rsidRPr="00176CC6">
        <w:rPr>
          <w:rFonts w:asciiTheme="minorHAnsi" w:hAnsiTheme="minorHAnsi" w:cs="Arial"/>
          <w:color w:val="000000"/>
          <w:sz w:val="20"/>
          <w:szCs w:val="20"/>
        </w:rPr>
        <w:t>Zawidów</w:t>
      </w:r>
      <w:proofErr w:type="spellEnd"/>
      <w:r w:rsidRPr="00176CC6">
        <w:rPr>
          <w:rFonts w:asciiTheme="minorHAnsi" w:hAnsiTheme="minorHAnsi" w:cs="Arial"/>
          <w:color w:val="000000"/>
          <w:sz w:val="20"/>
          <w:szCs w:val="20"/>
        </w:rPr>
        <w:t xml:space="preserve"> (</w:t>
      </w:r>
      <w:proofErr w:type="gramStart"/>
      <w:r w:rsidRPr="00176CC6">
        <w:rPr>
          <w:rFonts w:asciiTheme="minorHAnsi" w:hAnsiTheme="minorHAnsi" w:cs="Arial"/>
          <w:color w:val="000000"/>
          <w:sz w:val="20"/>
          <w:szCs w:val="20"/>
        </w:rPr>
        <w:t>PKP) (část</w:t>
      </w:r>
      <w:proofErr w:type="gramEnd"/>
      <w:r w:rsidRPr="00176CC6">
        <w:rPr>
          <w:rFonts w:asciiTheme="minorHAnsi" w:hAnsiTheme="minorHAnsi" w:cs="Arial"/>
          <w:color w:val="000000"/>
          <w:sz w:val="20"/>
          <w:szCs w:val="20"/>
        </w:rPr>
        <w:t>)</w:t>
      </w:r>
    </w:p>
    <w:p w:rsidR="00176CC6" w:rsidRPr="00176CC6" w:rsidRDefault="00176CC6" w:rsidP="00176CC6">
      <w:pPr>
        <w:autoSpaceDE w:val="0"/>
        <w:autoSpaceDN w:val="0"/>
        <w:adjustRightInd w:val="0"/>
        <w:ind w:left="3545" w:firstLine="709"/>
        <w:rPr>
          <w:rFonts w:asciiTheme="minorHAnsi" w:hAnsiTheme="minorHAnsi" w:cs="Arial"/>
          <w:color w:val="000000"/>
          <w:sz w:val="20"/>
          <w:szCs w:val="20"/>
        </w:rPr>
      </w:pPr>
      <w:r w:rsidRPr="00176CC6">
        <w:rPr>
          <w:rFonts w:asciiTheme="minorHAnsi" w:hAnsiTheme="minorHAnsi" w:cs="Arial"/>
          <w:color w:val="000000"/>
          <w:sz w:val="20"/>
          <w:szCs w:val="20"/>
        </w:rPr>
        <w:t>0961 Raspenava (mimo) – B. Potok p. S. (včetně)</w:t>
      </w:r>
    </w:p>
    <w:p w:rsidR="00176CC6" w:rsidRDefault="00176CC6" w:rsidP="00176CC6">
      <w:pPr>
        <w:autoSpaceDE w:val="0"/>
        <w:autoSpaceDN w:val="0"/>
        <w:adjustRightInd w:val="0"/>
        <w:ind w:left="1418"/>
        <w:rPr>
          <w:rFonts w:asciiTheme="minorHAnsi" w:hAnsiTheme="minorHAnsi" w:cs="Arial"/>
          <w:color w:val="000000"/>
          <w:sz w:val="20"/>
          <w:szCs w:val="20"/>
        </w:rPr>
      </w:pPr>
    </w:p>
    <w:p w:rsidR="00176CC6" w:rsidRPr="00176CC6" w:rsidRDefault="00176CC6" w:rsidP="00176CC6">
      <w:pPr>
        <w:autoSpaceDE w:val="0"/>
        <w:autoSpaceDN w:val="0"/>
        <w:adjustRightInd w:val="0"/>
        <w:ind w:left="1418"/>
        <w:rPr>
          <w:rFonts w:asciiTheme="minorHAnsi" w:hAnsiTheme="minorHAnsi" w:cs="Arial"/>
          <w:color w:val="000000"/>
          <w:sz w:val="20"/>
          <w:szCs w:val="20"/>
        </w:rPr>
      </w:pPr>
      <w:r w:rsidRPr="00176CC6">
        <w:rPr>
          <w:rFonts w:asciiTheme="minorHAnsi" w:hAnsiTheme="minorHAnsi" w:cs="Arial"/>
          <w:color w:val="000000"/>
          <w:sz w:val="20"/>
          <w:szCs w:val="20"/>
        </w:rPr>
        <w:t xml:space="preserve">Definiční úsek (DÚ) </w:t>
      </w:r>
      <w:r>
        <w:rPr>
          <w:rFonts w:asciiTheme="minorHAnsi" w:hAnsiTheme="minorHAnsi" w:cs="Arial"/>
          <w:color w:val="000000"/>
          <w:sz w:val="20"/>
          <w:szCs w:val="20"/>
        </w:rPr>
        <w:tab/>
      </w:r>
      <w:r>
        <w:rPr>
          <w:rFonts w:asciiTheme="minorHAnsi" w:hAnsiTheme="minorHAnsi" w:cs="Arial"/>
          <w:color w:val="000000"/>
          <w:sz w:val="20"/>
          <w:szCs w:val="20"/>
        </w:rPr>
        <w:tab/>
      </w:r>
      <w:r w:rsidRPr="00176CC6">
        <w:rPr>
          <w:rFonts w:asciiTheme="minorHAnsi" w:hAnsiTheme="minorHAnsi" w:cs="Arial"/>
          <w:color w:val="000000"/>
          <w:sz w:val="20"/>
          <w:szCs w:val="20"/>
        </w:rPr>
        <w:t xml:space="preserve">C1 </w:t>
      </w:r>
      <w:proofErr w:type="spellStart"/>
      <w:r w:rsidRPr="00176CC6">
        <w:rPr>
          <w:rFonts w:asciiTheme="minorHAnsi" w:hAnsiTheme="minorHAnsi" w:cs="Arial"/>
          <w:color w:val="000000"/>
          <w:sz w:val="20"/>
          <w:szCs w:val="20"/>
        </w:rPr>
        <w:t>žst</w:t>
      </w:r>
      <w:proofErr w:type="spellEnd"/>
      <w:r w:rsidRPr="00176CC6">
        <w:rPr>
          <w:rFonts w:asciiTheme="minorHAnsi" w:hAnsiTheme="minorHAnsi" w:cs="Arial"/>
          <w:color w:val="000000"/>
          <w:sz w:val="20"/>
          <w:szCs w:val="20"/>
        </w:rPr>
        <w:t>. Mníšek u Liberce</w:t>
      </w:r>
    </w:p>
    <w:p w:rsidR="00176CC6" w:rsidRPr="00176CC6" w:rsidRDefault="00176CC6" w:rsidP="00176CC6">
      <w:pPr>
        <w:autoSpaceDE w:val="0"/>
        <w:autoSpaceDN w:val="0"/>
        <w:adjustRightInd w:val="0"/>
        <w:ind w:left="3545" w:firstLine="709"/>
        <w:rPr>
          <w:rFonts w:asciiTheme="minorHAnsi" w:hAnsiTheme="minorHAnsi" w:cs="Arial"/>
          <w:color w:val="000000"/>
          <w:sz w:val="20"/>
          <w:szCs w:val="20"/>
        </w:rPr>
      </w:pPr>
      <w:r w:rsidRPr="00176CC6">
        <w:rPr>
          <w:rFonts w:asciiTheme="minorHAnsi" w:hAnsiTheme="minorHAnsi" w:cs="Arial"/>
          <w:color w:val="000000"/>
          <w:sz w:val="20"/>
          <w:szCs w:val="20"/>
        </w:rPr>
        <w:t xml:space="preserve">D1 </w:t>
      </w:r>
      <w:proofErr w:type="spellStart"/>
      <w:r w:rsidRPr="00176CC6">
        <w:rPr>
          <w:rFonts w:asciiTheme="minorHAnsi" w:hAnsiTheme="minorHAnsi" w:cs="Arial"/>
          <w:color w:val="000000"/>
          <w:sz w:val="20"/>
          <w:szCs w:val="20"/>
        </w:rPr>
        <w:t>žst</w:t>
      </w:r>
      <w:proofErr w:type="spellEnd"/>
      <w:r w:rsidRPr="00176CC6">
        <w:rPr>
          <w:rFonts w:asciiTheme="minorHAnsi" w:hAnsiTheme="minorHAnsi" w:cs="Arial"/>
          <w:color w:val="000000"/>
          <w:sz w:val="20"/>
          <w:szCs w:val="20"/>
        </w:rPr>
        <w:t>. Raspenava</w:t>
      </w:r>
    </w:p>
    <w:p w:rsidR="00176CC6" w:rsidRPr="00176CC6" w:rsidRDefault="00176CC6" w:rsidP="00176CC6">
      <w:pPr>
        <w:autoSpaceDE w:val="0"/>
        <w:autoSpaceDN w:val="0"/>
        <w:adjustRightInd w:val="0"/>
        <w:ind w:left="3545" w:firstLine="709"/>
        <w:rPr>
          <w:rFonts w:asciiTheme="minorHAnsi" w:hAnsiTheme="minorHAnsi" w:cs="Arial"/>
          <w:color w:val="000000"/>
          <w:sz w:val="20"/>
          <w:szCs w:val="20"/>
        </w:rPr>
      </w:pPr>
      <w:r w:rsidRPr="00176CC6">
        <w:rPr>
          <w:rFonts w:asciiTheme="minorHAnsi" w:hAnsiTheme="minorHAnsi" w:cs="Arial"/>
          <w:color w:val="000000"/>
          <w:sz w:val="20"/>
          <w:szCs w:val="20"/>
        </w:rPr>
        <w:t xml:space="preserve">E1 </w:t>
      </w:r>
      <w:proofErr w:type="spellStart"/>
      <w:r w:rsidRPr="00176CC6">
        <w:rPr>
          <w:rFonts w:asciiTheme="minorHAnsi" w:hAnsiTheme="minorHAnsi" w:cs="Arial"/>
          <w:color w:val="000000"/>
          <w:sz w:val="20"/>
          <w:szCs w:val="20"/>
        </w:rPr>
        <w:t>žst</w:t>
      </w:r>
      <w:proofErr w:type="spellEnd"/>
      <w:r w:rsidRPr="00176CC6">
        <w:rPr>
          <w:rFonts w:asciiTheme="minorHAnsi" w:hAnsiTheme="minorHAnsi" w:cs="Arial"/>
          <w:color w:val="000000"/>
          <w:sz w:val="20"/>
          <w:szCs w:val="20"/>
        </w:rPr>
        <w:t>. Frýdlant v Čechách</w:t>
      </w:r>
    </w:p>
    <w:p w:rsidR="00176CC6" w:rsidRPr="00176CC6" w:rsidRDefault="00176CC6" w:rsidP="00176CC6">
      <w:pPr>
        <w:autoSpaceDE w:val="0"/>
        <w:autoSpaceDN w:val="0"/>
        <w:adjustRightInd w:val="0"/>
        <w:ind w:left="3545" w:firstLine="709"/>
        <w:rPr>
          <w:rFonts w:asciiTheme="minorHAnsi" w:hAnsiTheme="minorHAnsi" w:cs="Arial"/>
          <w:color w:val="000000"/>
          <w:sz w:val="20"/>
          <w:szCs w:val="20"/>
        </w:rPr>
      </w:pPr>
      <w:r w:rsidRPr="00176CC6">
        <w:rPr>
          <w:rFonts w:asciiTheme="minorHAnsi" w:hAnsiTheme="minorHAnsi" w:cs="Arial"/>
          <w:color w:val="000000"/>
          <w:sz w:val="20"/>
          <w:szCs w:val="20"/>
        </w:rPr>
        <w:t>06 Mníšek u Liberce - Raspenava</w:t>
      </w:r>
    </w:p>
    <w:p w:rsidR="00176CC6" w:rsidRPr="00176CC6" w:rsidRDefault="00176CC6" w:rsidP="00176CC6">
      <w:pPr>
        <w:autoSpaceDE w:val="0"/>
        <w:autoSpaceDN w:val="0"/>
        <w:adjustRightInd w:val="0"/>
        <w:ind w:left="3545" w:firstLine="709"/>
        <w:rPr>
          <w:rFonts w:asciiTheme="minorHAnsi" w:hAnsiTheme="minorHAnsi" w:cs="Arial"/>
          <w:color w:val="000000"/>
          <w:sz w:val="20"/>
          <w:szCs w:val="20"/>
        </w:rPr>
      </w:pPr>
      <w:r w:rsidRPr="00176CC6">
        <w:rPr>
          <w:rFonts w:asciiTheme="minorHAnsi" w:hAnsiTheme="minorHAnsi" w:cs="Arial"/>
          <w:color w:val="000000"/>
          <w:sz w:val="20"/>
          <w:szCs w:val="20"/>
        </w:rPr>
        <w:t>08 Raspenava – Frýdlant v Čechách</w:t>
      </w:r>
    </w:p>
    <w:p w:rsidR="00176CC6" w:rsidRDefault="00176CC6" w:rsidP="00176CC6">
      <w:pPr>
        <w:autoSpaceDE w:val="0"/>
        <w:autoSpaceDN w:val="0"/>
        <w:adjustRightInd w:val="0"/>
        <w:ind w:left="1418"/>
        <w:rPr>
          <w:rFonts w:asciiTheme="minorHAnsi" w:hAnsiTheme="minorHAnsi" w:cs="Arial"/>
          <w:color w:val="000000"/>
          <w:sz w:val="20"/>
          <w:szCs w:val="20"/>
        </w:rPr>
      </w:pPr>
    </w:p>
    <w:p w:rsidR="00176CC6" w:rsidRPr="00176CC6" w:rsidRDefault="00176CC6" w:rsidP="00176CC6">
      <w:pPr>
        <w:autoSpaceDE w:val="0"/>
        <w:autoSpaceDN w:val="0"/>
        <w:adjustRightInd w:val="0"/>
        <w:ind w:left="4253" w:hanging="2835"/>
        <w:rPr>
          <w:rFonts w:asciiTheme="minorHAnsi" w:hAnsiTheme="minorHAnsi" w:cs="Arial"/>
          <w:color w:val="000000"/>
          <w:sz w:val="20"/>
          <w:szCs w:val="20"/>
        </w:rPr>
      </w:pPr>
      <w:r w:rsidRPr="00176CC6">
        <w:rPr>
          <w:rFonts w:asciiTheme="minorHAnsi" w:hAnsiTheme="minorHAnsi" w:cs="Arial"/>
          <w:color w:val="000000"/>
          <w:sz w:val="20"/>
          <w:szCs w:val="20"/>
        </w:rPr>
        <w:t xml:space="preserve">Katastrální území: </w:t>
      </w:r>
      <w:r>
        <w:rPr>
          <w:rFonts w:asciiTheme="minorHAnsi" w:hAnsiTheme="minorHAnsi" w:cs="Arial"/>
          <w:color w:val="000000"/>
          <w:sz w:val="20"/>
          <w:szCs w:val="20"/>
        </w:rPr>
        <w:tab/>
      </w:r>
      <w:r>
        <w:rPr>
          <w:rFonts w:asciiTheme="minorHAnsi" w:hAnsiTheme="minorHAnsi" w:cs="Arial"/>
          <w:color w:val="000000"/>
          <w:sz w:val="20"/>
          <w:szCs w:val="20"/>
        </w:rPr>
        <w:tab/>
      </w:r>
      <w:r w:rsidRPr="00176CC6">
        <w:rPr>
          <w:rFonts w:asciiTheme="minorHAnsi" w:hAnsiTheme="minorHAnsi" w:cs="Arial"/>
          <w:color w:val="000000"/>
          <w:sz w:val="20"/>
          <w:szCs w:val="20"/>
        </w:rPr>
        <w:t>Mníšek u Liberce 697 605, Oldřichov v Hájích 710 016, Raspenava</w:t>
      </w:r>
      <w:r>
        <w:rPr>
          <w:rFonts w:asciiTheme="minorHAnsi" w:hAnsiTheme="minorHAnsi" w:cs="Arial"/>
          <w:color w:val="000000"/>
          <w:sz w:val="20"/>
          <w:szCs w:val="20"/>
        </w:rPr>
        <w:t xml:space="preserve"> </w:t>
      </w:r>
      <w:r w:rsidRPr="00176CC6">
        <w:rPr>
          <w:rFonts w:asciiTheme="minorHAnsi" w:hAnsiTheme="minorHAnsi" w:cs="Arial"/>
          <w:color w:val="000000"/>
          <w:sz w:val="20"/>
          <w:szCs w:val="20"/>
        </w:rPr>
        <w:t>739 448, Frýdlant 635 090, Hejnice 638 196</w:t>
      </w:r>
    </w:p>
    <w:p w:rsidR="00176CC6" w:rsidRPr="00176CC6" w:rsidRDefault="00176CC6" w:rsidP="00176CC6">
      <w:pPr>
        <w:autoSpaceDE w:val="0"/>
        <w:autoSpaceDN w:val="0"/>
        <w:adjustRightInd w:val="0"/>
        <w:ind w:left="1418"/>
        <w:rPr>
          <w:rFonts w:asciiTheme="minorHAnsi" w:hAnsiTheme="minorHAnsi" w:cs="Arial"/>
          <w:color w:val="000000"/>
          <w:sz w:val="20"/>
          <w:szCs w:val="20"/>
        </w:rPr>
      </w:pPr>
      <w:r w:rsidRPr="00176CC6">
        <w:rPr>
          <w:rFonts w:asciiTheme="minorHAnsi" w:hAnsiTheme="minorHAnsi" w:cs="Arial"/>
          <w:color w:val="000000"/>
          <w:sz w:val="20"/>
          <w:szCs w:val="20"/>
        </w:rPr>
        <w:t>Okres: Liberec</w:t>
      </w:r>
    </w:p>
    <w:p w:rsidR="00176CC6" w:rsidRPr="00176CC6" w:rsidRDefault="00176CC6" w:rsidP="00176CC6">
      <w:pPr>
        <w:autoSpaceDE w:val="0"/>
        <w:autoSpaceDN w:val="0"/>
        <w:adjustRightInd w:val="0"/>
        <w:ind w:left="1418"/>
        <w:rPr>
          <w:rFonts w:asciiTheme="minorHAnsi" w:hAnsiTheme="minorHAnsi" w:cs="Arial"/>
          <w:color w:val="000000"/>
          <w:sz w:val="20"/>
          <w:szCs w:val="20"/>
        </w:rPr>
      </w:pPr>
      <w:r w:rsidRPr="00176CC6">
        <w:rPr>
          <w:rFonts w:asciiTheme="minorHAnsi" w:hAnsiTheme="minorHAnsi" w:cs="Arial"/>
          <w:color w:val="000000"/>
          <w:sz w:val="20"/>
          <w:szCs w:val="20"/>
        </w:rPr>
        <w:t>Kraj: Liberecký</w:t>
      </w:r>
    </w:p>
    <w:p w:rsidR="00176CC6" w:rsidRDefault="00176CC6" w:rsidP="00176CC6">
      <w:pPr>
        <w:pStyle w:val="Odstavecseseznamem"/>
        <w:tabs>
          <w:tab w:val="left" w:pos="1413"/>
        </w:tabs>
        <w:ind w:left="1418"/>
        <w:jc w:val="both"/>
        <w:rPr>
          <w:rFonts w:ascii="Calibri" w:hAnsi="Calibri" w:cs="Calibri"/>
          <w:sz w:val="20"/>
          <w:szCs w:val="20"/>
        </w:rPr>
      </w:pPr>
    </w:p>
    <w:p w:rsidR="00176CC6" w:rsidRDefault="00176CC6" w:rsidP="00176CC6">
      <w:pPr>
        <w:pStyle w:val="Odstavecseseznamem"/>
        <w:tabs>
          <w:tab w:val="left" w:pos="1413"/>
        </w:tabs>
        <w:ind w:left="1418"/>
        <w:jc w:val="both"/>
        <w:rPr>
          <w:rFonts w:ascii="Calibri" w:hAnsi="Calibri" w:cs="Calibri"/>
          <w:sz w:val="20"/>
          <w:szCs w:val="20"/>
        </w:rPr>
      </w:pPr>
      <w:r w:rsidRPr="00DB38FA">
        <w:rPr>
          <w:rFonts w:ascii="Calibri" w:hAnsi="Calibri" w:cs="Calibri"/>
          <w:sz w:val="20"/>
          <w:szCs w:val="20"/>
        </w:rPr>
        <w:t>Uspořádání dokumentace bude odpovídat požadavkům EU pro financování z operačního</w:t>
      </w:r>
      <w:r>
        <w:rPr>
          <w:rFonts w:ascii="Calibri" w:hAnsi="Calibri" w:cs="Calibri"/>
          <w:sz w:val="20"/>
          <w:szCs w:val="20"/>
        </w:rPr>
        <w:t xml:space="preserve"> programu doprava  OPD a vyhlášky č.</w:t>
      </w:r>
      <w:r w:rsidRPr="00DB38FA">
        <w:rPr>
          <w:rFonts w:ascii="Calibri" w:hAnsi="Calibri" w:cs="Calibri"/>
          <w:sz w:val="20"/>
          <w:szCs w:val="20"/>
        </w:rPr>
        <w:t xml:space="preserve"> 146/2008</w:t>
      </w:r>
      <w:r>
        <w:rPr>
          <w:rFonts w:ascii="Calibri" w:hAnsi="Calibri" w:cs="Calibri"/>
          <w:sz w:val="20"/>
          <w:szCs w:val="20"/>
        </w:rPr>
        <w:t xml:space="preserve"> Sb.</w:t>
      </w:r>
      <w:r w:rsidRPr="00DB38FA">
        <w:rPr>
          <w:rFonts w:ascii="Calibri" w:hAnsi="Calibri" w:cs="Calibri"/>
          <w:sz w:val="20"/>
          <w:szCs w:val="20"/>
        </w:rPr>
        <w:t xml:space="preserve"> </w:t>
      </w:r>
      <w:r>
        <w:rPr>
          <w:rFonts w:ascii="Calibri" w:hAnsi="Calibri" w:cs="Calibri"/>
          <w:sz w:val="20"/>
          <w:szCs w:val="20"/>
        </w:rPr>
        <w:t>Projekt bude zpracován v souladu s</w:t>
      </w:r>
      <w:r w:rsidRPr="00DB38FA">
        <w:rPr>
          <w:rFonts w:ascii="Calibri" w:hAnsi="Calibri" w:cs="Calibri"/>
          <w:sz w:val="20"/>
          <w:szCs w:val="20"/>
        </w:rPr>
        <w:t xml:space="preserve"> </w:t>
      </w:r>
      <w:r w:rsidRPr="00051BDA">
        <w:rPr>
          <w:rFonts w:ascii="Calibri" w:hAnsi="Calibri" w:cs="Calibri"/>
          <w:sz w:val="20"/>
          <w:szCs w:val="20"/>
        </w:rPr>
        <w:t xml:space="preserve">těmito </w:t>
      </w:r>
      <w:r>
        <w:rPr>
          <w:rFonts w:ascii="Calibri" w:hAnsi="Calibri" w:cs="Calibri"/>
          <w:sz w:val="20"/>
          <w:szCs w:val="20"/>
        </w:rPr>
        <w:t>Pokyny</w:t>
      </w:r>
      <w:r w:rsidRPr="00051BDA">
        <w:rPr>
          <w:rFonts w:ascii="Calibri" w:hAnsi="Calibri" w:cs="Calibri"/>
          <w:sz w:val="20"/>
          <w:szCs w:val="20"/>
        </w:rPr>
        <w:t xml:space="preserve">, zadávací dokumentací jako celku a souvisejícími zákony a vyhláškami.  </w:t>
      </w:r>
    </w:p>
    <w:p w:rsidR="00176CC6" w:rsidRDefault="00176CC6" w:rsidP="00176CC6">
      <w:pPr>
        <w:pStyle w:val="Odstavecseseznamem"/>
        <w:tabs>
          <w:tab w:val="left" w:pos="1413"/>
        </w:tabs>
        <w:ind w:left="1418"/>
        <w:jc w:val="both"/>
        <w:rPr>
          <w:rFonts w:ascii="Calibri" w:hAnsi="Calibri" w:cs="Calibri"/>
          <w:sz w:val="20"/>
          <w:szCs w:val="20"/>
        </w:rPr>
      </w:pPr>
    </w:p>
    <w:p w:rsidR="00176CC6" w:rsidRPr="00DB38FA" w:rsidRDefault="00176CC6" w:rsidP="00176CC6">
      <w:pPr>
        <w:pStyle w:val="Odstavecseseznamem"/>
        <w:tabs>
          <w:tab w:val="left" w:pos="1413"/>
        </w:tabs>
        <w:ind w:left="1418"/>
        <w:jc w:val="both"/>
        <w:rPr>
          <w:rFonts w:ascii="Calibri" w:hAnsi="Calibri" w:cs="Calibri"/>
          <w:sz w:val="20"/>
          <w:szCs w:val="20"/>
        </w:rPr>
      </w:pPr>
      <w:r w:rsidRPr="007B3E8C">
        <w:rPr>
          <w:rFonts w:ascii="Calibri" w:hAnsi="Calibri" w:cs="Calibri"/>
          <w:sz w:val="20"/>
          <w:szCs w:val="20"/>
        </w:rPr>
        <w:t>Projekt stavby bude tedy detailně určovat stavbu</w:t>
      </w:r>
      <w:r>
        <w:rPr>
          <w:rFonts w:ascii="Calibri" w:hAnsi="Calibri" w:cs="Calibri"/>
          <w:sz w:val="20"/>
          <w:szCs w:val="20"/>
        </w:rPr>
        <w:t xml:space="preserve"> do technických, ekonomických a </w:t>
      </w:r>
      <w:r w:rsidRPr="007B3E8C">
        <w:rPr>
          <w:rFonts w:ascii="Calibri" w:hAnsi="Calibri" w:cs="Calibri"/>
          <w:sz w:val="20"/>
          <w:szCs w:val="20"/>
        </w:rPr>
        <w:t xml:space="preserve">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schválení projektu ve stupni dokumentace pro stavební povolení.  </w:t>
      </w:r>
    </w:p>
    <w:p w:rsidR="00176CC6" w:rsidRDefault="00176CC6" w:rsidP="00176CC6">
      <w:pPr>
        <w:pStyle w:val="Odstavecseseznamem"/>
        <w:tabs>
          <w:tab w:val="left" w:pos="1413"/>
        </w:tabs>
        <w:ind w:left="1418"/>
        <w:jc w:val="both"/>
        <w:rPr>
          <w:rFonts w:ascii="Calibri" w:hAnsi="Calibri" w:cs="Calibri"/>
          <w:sz w:val="20"/>
          <w:szCs w:val="20"/>
        </w:rPr>
      </w:pPr>
    </w:p>
    <w:p w:rsidR="00176CC6" w:rsidRDefault="00176CC6" w:rsidP="00176CC6">
      <w:pPr>
        <w:pStyle w:val="Odstavecseseznamem"/>
        <w:tabs>
          <w:tab w:val="left" w:pos="1413"/>
        </w:tabs>
        <w:ind w:left="1418"/>
        <w:jc w:val="both"/>
        <w:rPr>
          <w:rFonts w:ascii="Calibri" w:hAnsi="Calibri" w:cs="Calibri"/>
          <w:sz w:val="20"/>
          <w:szCs w:val="20"/>
        </w:rPr>
      </w:pPr>
      <w:r w:rsidRPr="00031608">
        <w:rPr>
          <w:rFonts w:ascii="Calibri" w:hAnsi="Calibri" w:cs="Calibri"/>
          <w:sz w:val="20"/>
          <w:szCs w:val="20"/>
        </w:rPr>
        <w:t xml:space="preserve">Součástí projekčních prací jsou veškeré činnosti a doklady zajišťující komplexní veřejnoprávní projednání a zajištění všech potřebných podkladů a certifikátů nutných k vydání stavebního povolení, a to na základě plné moci objednatele. </w:t>
      </w:r>
    </w:p>
    <w:p w:rsidR="00176CC6" w:rsidRPr="00031608" w:rsidRDefault="00176CC6" w:rsidP="00176CC6">
      <w:pPr>
        <w:pStyle w:val="Odstavecseseznamem"/>
        <w:tabs>
          <w:tab w:val="left" w:pos="1413"/>
        </w:tabs>
        <w:ind w:left="1418"/>
        <w:jc w:val="both"/>
        <w:rPr>
          <w:rFonts w:ascii="Calibri" w:hAnsi="Calibri" w:cs="Calibri"/>
          <w:sz w:val="20"/>
          <w:szCs w:val="20"/>
        </w:rPr>
      </w:pPr>
    </w:p>
    <w:p w:rsidR="00176CC6" w:rsidRDefault="00176CC6" w:rsidP="00176CC6">
      <w:pPr>
        <w:pStyle w:val="Odstavecseseznamem"/>
        <w:tabs>
          <w:tab w:val="left" w:pos="1413"/>
        </w:tabs>
        <w:ind w:left="1418"/>
        <w:jc w:val="both"/>
        <w:rPr>
          <w:rFonts w:ascii="Calibri" w:hAnsi="Calibri" w:cs="Calibri"/>
          <w:sz w:val="20"/>
          <w:szCs w:val="20"/>
        </w:rPr>
      </w:pPr>
      <w:r w:rsidRPr="00031608">
        <w:rPr>
          <w:rFonts w:ascii="Calibri" w:hAnsi="Calibri" w:cs="Calibri"/>
          <w:sz w:val="20"/>
          <w:szCs w:val="20"/>
        </w:rPr>
        <w:t>Součástí činnosti zhotovitele je</w:t>
      </w:r>
      <w:r>
        <w:rPr>
          <w:rFonts w:ascii="Calibri" w:hAnsi="Calibri" w:cs="Calibri"/>
          <w:sz w:val="20"/>
          <w:szCs w:val="20"/>
        </w:rPr>
        <w:t xml:space="preserve"> </w:t>
      </w:r>
      <w:r w:rsidRPr="00031608">
        <w:rPr>
          <w:rFonts w:ascii="Calibri" w:hAnsi="Calibri" w:cs="Calibri"/>
          <w:sz w:val="20"/>
          <w:szCs w:val="20"/>
        </w:rPr>
        <w:t xml:space="preserve">provádění autorského dozoru projektanta dle požadavků zákona o výkonu povolání autorizovaných architektů a o výkonu povolání autorizovaných inženýrů a techniků činných ve výstavbě (zákon č. 360/1992 Sb.).  </w:t>
      </w:r>
    </w:p>
    <w:p w:rsidR="00176CC6" w:rsidRDefault="00176CC6" w:rsidP="00176CC6">
      <w:pPr>
        <w:pStyle w:val="Odstavecseseznamem"/>
        <w:tabs>
          <w:tab w:val="left" w:pos="1413"/>
        </w:tabs>
        <w:ind w:left="1418"/>
        <w:jc w:val="both"/>
        <w:rPr>
          <w:rFonts w:ascii="Calibri" w:hAnsi="Calibri" w:cs="Calibri"/>
          <w:sz w:val="20"/>
          <w:szCs w:val="20"/>
        </w:rPr>
      </w:pPr>
    </w:p>
    <w:p w:rsidR="00176CC6" w:rsidRDefault="00176CC6" w:rsidP="00176CC6">
      <w:pPr>
        <w:pStyle w:val="Odstavecseseznamem"/>
        <w:tabs>
          <w:tab w:val="left" w:pos="1413"/>
        </w:tabs>
        <w:ind w:left="1418"/>
        <w:jc w:val="both"/>
        <w:rPr>
          <w:rFonts w:ascii="Calibri" w:hAnsi="Calibri" w:cs="Calibri"/>
          <w:sz w:val="20"/>
          <w:szCs w:val="20"/>
        </w:rPr>
      </w:pPr>
      <w:r w:rsidRPr="00031608">
        <w:rPr>
          <w:rFonts w:ascii="Calibri" w:hAnsi="Calibri" w:cs="Calibri"/>
          <w:sz w:val="20"/>
          <w:szCs w:val="20"/>
        </w:rPr>
        <w:t>Projekt stavby bude rozsahem odpovídat aktualizované vn</w:t>
      </w:r>
      <w:r>
        <w:rPr>
          <w:rFonts w:ascii="Calibri" w:hAnsi="Calibri" w:cs="Calibri"/>
          <w:sz w:val="20"/>
          <w:szCs w:val="20"/>
        </w:rPr>
        <w:t xml:space="preserve">itropodnikové směrnici SŽDC, </w:t>
      </w:r>
      <w:proofErr w:type="spellStart"/>
      <w:proofErr w:type="gramStart"/>
      <w:r>
        <w:rPr>
          <w:rFonts w:ascii="Calibri" w:hAnsi="Calibri" w:cs="Calibri"/>
          <w:sz w:val="20"/>
          <w:szCs w:val="20"/>
        </w:rPr>
        <w:t>s.</w:t>
      </w:r>
      <w:r w:rsidRPr="00031608">
        <w:rPr>
          <w:rFonts w:ascii="Calibri" w:hAnsi="Calibri" w:cs="Calibri"/>
          <w:sz w:val="20"/>
          <w:szCs w:val="20"/>
        </w:rPr>
        <w:t>o</w:t>
      </w:r>
      <w:proofErr w:type="spellEnd"/>
      <w:r w:rsidRPr="00031608">
        <w:rPr>
          <w:rFonts w:ascii="Calibri" w:hAnsi="Calibri" w:cs="Calibri"/>
          <w:sz w:val="20"/>
          <w:szCs w:val="20"/>
        </w:rPr>
        <w:t>.</w:t>
      </w:r>
      <w:proofErr w:type="gramEnd"/>
      <w:r w:rsidRPr="00031608">
        <w:rPr>
          <w:rFonts w:ascii="Calibri" w:hAnsi="Calibri" w:cs="Calibri"/>
          <w:sz w:val="20"/>
          <w:szCs w:val="20"/>
        </w:rPr>
        <w:t>, č. 11/2006 – „Dokumentace pro přípravu staveb na žele</w:t>
      </w:r>
      <w:r>
        <w:rPr>
          <w:rFonts w:ascii="Calibri" w:hAnsi="Calibri" w:cs="Calibri"/>
          <w:sz w:val="20"/>
          <w:szCs w:val="20"/>
        </w:rPr>
        <w:t xml:space="preserve">zničních drahách celostátních </w:t>
      </w:r>
      <w:r>
        <w:rPr>
          <w:rFonts w:ascii="Calibri" w:hAnsi="Calibri" w:cs="Calibri"/>
          <w:sz w:val="20"/>
          <w:szCs w:val="20"/>
        </w:rPr>
        <w:lastRenderedPageBreak/>
        <w:t>a </w:t>
      </w:r>
      <w:r w:rsidRPr="00031608">
        <w:rPr>
          <w:rFonts w:ascii="Calibri" w:hAnsi="Calibri" w:cs="Calibri"/>
          <w:sz w:val="20"/>
          <w:szCs w:val="20"/>
        </w:rPr>
        <w:t>regionál</w:t>
      </w:r>
      <w:r>
        <w:rPr>
          <w:rFonts w:ascii="Calibri" w:hAnsi="Calibri" w:cs="Calibri"/>
          <w:sz w:val="20"/>
          <w:szCs w:val="20"/>
        </w:rPr>
        <w:t>ních“, změna č. 1, platná od 01.06.</w:t>
      </w:r>
      <w:r w:rsidRPr="00031608">
        <w:rPr>
          <w:rFonts w:ascii="Calibri" w:hAnsi="Calibri" w:cs="Calibri"/>
          <w:sz w:val="20"/>
          <w:szCs w:val="20"/>
        </w:rPr>
        <w:t xml:space="preserve">2010. Výkazy výměr budou zpracovány v rozsahu dle vyhlášky 230/2012 Sb., kterou se stanoví podrobnosti vymezení předmětu veřejné zakázky na stavební práce a rozsah soupisu stavebních prací, dodávek a služeb s výkazem výměr, která nabyla účinnosti dne </w:t>
      </w:r>
      <w:proofErr w:type="gramStart"/>
      <w:r>
        <w:rPr>
          <w:rFonts w:ascii="Calibri" w:hAnsi="Calibri" w:cs="Calibri"/>
          <w:sz w:val="20"/>
          <w:szCs w:val="20"/>
        </w:rPr>
        <w:t>0</w:t>
      </w:r>
      <w:r w:rsidRPr="00031608">
        <w:rPr>
          <w:rFonts w:ascii="Calibri" w:hAnsi="Calibri" w:cs="Calibri"/>
          <w:sz w:val="20"/>
          <w:szCs w:val="20"/>
        </w:rPr>
        <w:t>1.</w:t>
      </w:r>
      <w:r>
        <w:rPr>
          <w:rFonts w:ascii="Calibri" w:hAnsi="Calibri" w:cs="Calibri"/>
          <w:sz w:val="20"/>
          <w:szCs w:val="20"/>
        </w:rPr>
        <w:t>0</w:t>
      </w:r>
      <w:r w:rsidRPr="00031608">
        <w:rPr>
          <w:rFonts w:ascii="Calibri" w:hAnsi="Calibri" w:cs="Calibri"/>
          <w:sz w:val="20"/>
          <w:szCs w:val="20"/>
        </w:rPr>
        <w:t>9.2012</w:t>
      </w:r>
      <w:proofErr w:type="gramEnd"/>
      <w:r w:rsidRPr="00031608">
        <w:rPr>
          <w:rFonts w:ascii="Calibri" w:hAnsi="Calibri" w:cs="Calibri"/>
          <w:sz w:val="20"/>
          <w:szCs w:val="20"/>
        </w:rPr>
        <w:t>.</w:t>
      </w:r>
    </w:p>
    <w:p w:rsidR="00176CC6" w:rsidRPr="00031608" w:rsidRDefault="00176CC6" w:rsidP="00176CC6">
      <w:pPr>
        <w:pStyle w:val="Odstavecseseznamem"/>
        <w:tabs>
          <w:tab w:val="left" w:pos="1413"/>
        </w:tabs>
        <w:ind w:left="1418"/>
        <w:jc w:val="both"/>
        <w:rPr>
          <w:rFonts w:ascii="Calibri" w:hAnsi="Calibri" w:cs="Calibri"/>
          <w:sz w:val="20"/>
          <w:szCs w:val="20"/>
        </w:rPr>
      </w:pPr>
    </w:p>
    <w:p w:rsidR="00176CC6" w:rsidRDefault="00176CC6" w:rsidP="00176CC6">
      <w:pPr>
        <w:pStyle w:val="Odstavecseseznamem"/>
        <w:tabs>
          <w:tab w:val="left" w:pos="1413"/>
        </w:tabs>
        <w:ind w:left="1418"/>
        <w:jc w:val="both"/>
        <w:rPr>
          <w:rFonts w:ascii="Calibri" w:hAnsi="Calibri" w:cs="Calibri"/>
          <w:sz w:val="20"/>
          <w:szCs w:val="20"/>
        </w:rPr>
      </w:pPr>
      <w:r w:rsidRPr="00031608">
        <w:rPr>
          <w:rFonts w:ascii="Calibri" w:hAnsi="Calibri" w:cs="Calibri"/>
          <w:sz w:val="20"/>
          <w:szCs w:val="20"/>
        </w:rPr>
        <w:t xml:space="preserve">Technické řešení bude v souladu se směrnicí SŽDC č. </w:t>
      </w:r>
      <w:r>
        <w:rPr>
          <w:rFonts w:ascii="Calibri" w:hAnsi="Calibri" w:cs="Calibri"/>
          <w:sz w:val="20"/>
          <w:szCs w:val="20"/>
        </w:rPr>
        <w:t>30/2008</w:t>
      </w:r>
      <w:r w:rsidRPr="009F0611">
        <w:rPr>
          <w:rFonts w:ascii="Calibri" w:hAnsi="Calibri" w:cs="Calibri"/>
          <w:sz w:val="20"/>
          <w:szCs w:val="20"/>
        </w:rPr>
        <w:t xml:space="preserve"> – „</w:t>
      </w:r>
      <w:r w:rsidRPr="007B2EAB">
        <w:rPr>
          <w:rFonts w:ascii="Calibri" w:hAnsi="Calibri" w:cs="Tahoma"/>
          <w:color w:val="000000"/>
          <w:sz w:val="20"/>
          <w:szCs w:val="20"/>
        </w:rPr>
        <w:t>Zásady rekonstrukce celostátních drah České republiky nezařazených do evropského železničního systému</w:t>
      </w:r>
      <w:r w:rsidRPr="009F0611">
        <w:rPr>
          <w:rFonts w:ascii="Calibri" w:hAnsi="Calibri" w:cs="Calibri"/>
          <w:sz w:val="20"/>
          <w:szCs w:val="20"/>
        </w:rPr>
        <w:t>“</w:t>
      </w:r>
      <w:r w:rsidRPr="00031608">
        <w:rPr>
          <w:rFonts w:ascii="Calibri" w:hAnsi="Calibri" w:cs="Calibri"/>
          <w:sz w:val="20"/>
          <w:szCs w:val="20"/>
        </w:rPr>
        <w:t xml:space="preserve"> a bude rozpracovávat technická řešení, navržená a projednaná v přípravné dokumentaci stavby.</w:t>
      </w:r>
    </w:p>
    <w:p w:rsidR="00176CC6" w:rsidRPr="0061749C" w:rsidRDefault="00176CC6" w:rsidP="00386EAE">
      <w:pPr>
        <w:ind w:left="2975" w:hanging="1557"/>
        <w:rPr>
          <w:rFonts w:ascii="Arial" w:hAnsi="Arial" w:cs="Arial"/>
          <w:sz w:val="20"/>
        </w:rPr>
      </w:pP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0C5B70" w:rsidRDefault="000C5B70" w:rsidP="000C5B70">
      <w:pPr>
        <w:pStyle w:val="Odstavecseseznamem"/>
        <w:numPr>
          <w:ilvl w:val="0"/>
          <w:numId w:val="33"/>
        </w:numPr>
        <w:spacing w:before="120"/>
        <w:ind w:left="1702" w:hanging="284"/>
        <w:rPr>
          <w:rFonts w:ascii="Calibri" w:hAnsi="Calibri" w:cs="Calibri"/>
          <w:sz w:val="20"/>
          <w:szCs w:val="20"/>
        </w:rPr>
      </w:pPr>
      <w:r>
        <w:rPr>
          <w:rFonts w:ascii="Calibri" w:hAnsi="Calibri" w:cs="Calibri"/>
          <w:sz w:val="20"/>
          <w:szCs w:val="20"/>
        </w:rPr>
        <w:t>kód CPV 71311230-2 – Železniční stavitelství</w:t>
      </w:r>
    </w:p>
    <w:p w:rsidR="000C5B70" w:rsidRDefault="000C5B70" w:rsidP="000C5B70">
      <w:pPr>
        <w:pStyle w:val="Odstavecseseznamem"/>
        <w:numPr>
          <w:ilvl w:val="0"/>
          <w:numId w:val="33"/>
        </w:numPr>
        <w:spacing w:line="320" w:lineRule="atLeast"/>
        <w:ind w:left="1701" w:hanging="283"/>
        <w:jc w:val="both"/>
        <w:rPr>
          <w:rFonts w:ascii="Calibri" w:hAnsi="Calibri" w:cs="Calibri"/>
          <w:color w:val="FF0000"/>
          <w:sz w:val="20"/>
          <w:szCs w:val="20"/>
        </w:rPr>
      </w:pPr>
      <w:r>
        <w:rPr>
          <w:rFonts w:ascii="Calibri" w:hAnsi="Calibri" w:cs="Calibri"/>
          <w:sz w:val="20"/>
          <w:szCs w:val="20"/>
        </w:rPr>
        <w:t>kód CPV 71322000-1 - Technické projekty pro provádění stavebně inženýrských prací</w:t>
      </w:r>
    </w:p>
    <w:p w:rsidR="00B574F0" w:rsidRPr="00DE0A69" w:rsidRDefault="00B574F0" w:rsidP="00993799">
      <w:pPr>
        <w:spacing w:line="320" w:lineRule="atLeast"/>
        <w:ind w:left="1418"/>
        <w:jc w:val="both"/>
        <w:rPr>
          <w:rFonts w:ascii="Calibri" w:hAnsi="Calibri" w:cs="Calibri"/>
          <w:sz w:val="20"/>
          <w:szCs w:val="20"/>
        </w:rPr>
      </w:pPr>
    </w:p>
    <w:p w:rsidR="00B574F0" w:rsidRPr="00DE0A69" w:rsidRDefault="00B574F0" w:rsidP="00F24A21">
      <w:pPr>
        <w:numPr>
          <w:ilvl w:val="1"/>
          <w:numId w:val="29"/>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246C6E" w:rsidRDefault="00246C6E" w:rsidP="004E4825">
      <w:pPr>
        <w:tabs>
          <w:tab w:val="left" w:pos="851"/>
        </w:tabs>
        <w:jc w:val="both"/>
        <w:rPr>
          <w:rFonts w:ascii="Calibri" w:hAnsi="Calibri" w:cs="Calibri"/>
          <w:b/>
          <w:bCs/>
          <w:sz w:val="20"/>
          <w:szCs w:val="20"/>
        </w:rPr>
      </w:pPr>
    </w:p>
    <w:p w:rsidR="00FE24A9" w:rsidRPr="00DE0A69" w:rsidRDefault="00FE24A9"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385407938"/>
      <w:r w:rsidRPr="00DE0A69">
        <w:rPr>
          <w:rFonts w:ascii="Calibri" w:hAnsi="Calibri" w:cs="Calibri"/>
          <w:kern w:val="28"/>
          <w:sz w:val="24"/>
          <w:szCs w:val="24"/>
          <w:lang w:val="cs-CZ"/>
        </w:rPr>
        <w:t>ZDROJE FINANCOVÁNÍ</w:t>
      </w:r>
      <w:bookmarkEnd w:id="11"/>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407C92"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407C92">
        <w:rPr>
          <w:rFonts w:ascii="Calibri" w:hAnsi="Calibri" w:cs="Calibri"/>
          <w:sz w:val="20"/>
          <w:szCs w:val="20"/>
        </w:rPr>
        <w:t>-</w:t>
      </w:r>
      <w:r w:rsidR="00407C92" w:rsidRPr="00300BBC">
        <w:rPr>
          <w:rFonts w:ascii="Calibri" w:hAnsi="Calibri" w:cs="Calibri"/>
          <w:sz w:val="20"/>
          <w:szCs w:val="20"/>
        </w:rPr>
        <w:t xml:space="preserve"> Fondu soudržnosti v rámci Operačního programu Doprava na léta 2007 </w:t>
      </w:r>
      <w:r w:rsidR="00407C92">
        <w:rPr>
          <w:rFonts w:ascii="Calibri" w:hAnsi="Calibri" w:cs="Calibri"/>
          <w:sz w:val="20"/>
          <w:szCs w:val="20"/>
        </w:rPr>
        <w:t>–</w:t>
      </w:r>
      <w:r w:rsidR="00407C92" w:rsidRPr="00300BBC">
        <w:rPr>
          <w:rFonts w:ascii="Calibri" w:hAnsi="Calibri" w:cs="Calibri"/>
          <w:sz w:val="20"/>
          <w:szCs w:val="20"/>
        </w:rPr>
        <w:t xml:space="preserve"> 2013</w:t>
      </w:r>
      <w:r w:rsidR="00407C92">
        <w:rPr>
          <w:rFonts w:ascii="Calibri" w:hAnsi="Calibri" w:cs="Calibri"/>
          <w:sz w:val="20"/>
          <w:szCs w:val="20"/>
        </w:rPr>
        <w:t xml:space="preserve">. </w:t>
      </w:r>
      <w:r w:rsidR="006E3416" w:rsidRPr="00EC6ED9">
        <w:rPr>
          <w:rFonts w:ascii="Calibri" w:hAnsi="Calibri" w:cs="Calibri"/>
          <w:sz w:val="20"/>
          <w:szCs w:val="20"/>
        </w:rPr>
        <w:t>Dodavatel je povinen umožnit osobám oprávněným k výkonu kontroly projektu, z něhož je zakázka hrazena, provést kontrolu dokladů souvisejících s plněním zakázky, vyplývající ze zákona č.320/2001 Sb.</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9F3B17">
        <w:rPr>
          <w:rFonts w:ascii="Calibri" w:hAnsi="Calibri" w:cs="Calibri"/>
          <w:sz w:val="20"/>
          <w:szCs w:val="20"/>
        </w:rPr>
        <w:t xml:space="preserve"> </w:t>
      </w:r>
      <w:r w:rsidR="009F3B17" w:rsidRPr="009F3B17">
        <w:rPr>
          <w:rFonts w:ascii="Calibri" w:hAnsi="Calibri" w:cs="Calibri"/>
          <w:b/>
          <w:sz w:val="20"/>
          <w:szCs w:val="20"/>
        </w:rPr>
        <w:t>17 780 000</w:t>
      </w:r>
      <w:r w:rsidR="00407C92">
        <w:rPr>
          <w:rFonts w:ascii="Calibri" w:hAnsi="Calibri" w:cs="Calibri"/>
          <w:sz w:val="20"/>
          <w:szCs w:val="20"/>
          <w:lang w:val="en-US"/>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B574F0" w:rsidRPr="008D5ACE" w:rsidRDefault="00B574F0" w:rsidP="00F22C2A">
      <w:pPr>
        <w:pStyle w:val="Odstavecseseznamem"/>
        <w:ind w:left="709"/>
        <w:jc w:val="both"/>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310353865"/>
      <w:bookmarkStart w:id="15" w:name="_Toc385407939"/>
      <w:r w:rsidRPr="00DE0A69">
        <w:rPr>
          <w:rFonts w:ascii="Calibri" w:hAnsi="Calibri" w:cs="Calibri"/>
          <w:kern w:val="28"/>
          <w:sz w:val="24"/>
          <w:szCs w:val="24"/>
          <w:lang w:val="cs-CZ"/>
        </w:rPr>
        <w:lastRenderedPageBreak/>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4"/>
      <w:bookmarkEnd w:id="15"/>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Default="00B574F0" w:rsidP="002B5680">
      <w:pPr>
        <w:tabs>
          <w:tab w:val="num" w:pos="3563"/>
        </w:tabs>
        <w:ind w:left="1418"/>
        <w:jc w:val="both"/>
        <w:rPr>
          <w:rFonts w:ascii="Calibri" w:hAnsi="Calibri" w:cs="Calibri"/>
          <w:sz w:val="20"/>
          <w:szCs w:val="20"/>
        </w:rPr>
      </w:pPr>
    </w:p>
    <w:p w:rsidR="00246C6E" w:rsidRPr="00DE0A69" w:rsidRDefault="00246C6E"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6" w:name="_Ref314129096"/>
      <w:bookmarkStart w:id="17" w:name="_Toc385407940"/>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6"/>
      <w:bookmarkEnd w:id="17"/>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246C6E" w:rsidRPr="00DE0A69" w:rsidRDefault="00246C6E"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8" w:name="_Toc310353866"/>
      <w:bookmarkStart w:id="19" w:name="_Toc385407941"/>
      <w:r w:rsidRPr="00DE0A69">
        <w:rPr>
          <w:rFonts w:ascii="Calibri" w:hAnsi="Calibri" w:cs="Calibri"/>
          <w:kern w:val="28"/>
          <w:sz w:val="24"/>
          <w:szCs w:val="24"/>
          <w:lang w:val="cs-CZ"/>
        </w:rPr>
        <w:t>OBSAH ZADÁVACÍ DOKUMENTACE</w:t>
      </w:r>
      <w:bookmarkEnd w:id="18"/>
      <w:bookmarkEnd w:id="19"/>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3D208B">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273621637"/>
      <w:bookmarkStart w:id="21" w:name="_Toc385407942"/>
      <w:r w:rsidRPr="00DE0A69">
        <w:rPr>
          <w:rFonts w:ascii="Calibri" w:hAnsi="Calibri" w:cs="Calibri"/>
          <w:kern w:val="28"/>
          <w:sz w:val="24"/>
          <w:szCs w:val="24"/>
          <w:lang w:val="cs-CZ"/>
        </w:rPr>
        <w:lastRenderedPageBreak/>
        <w:t>POŽADAVKY ZADAVATELE NA KVALIFIKACI</w:t>
      </w:r>
      <w:bookmarkEnd w:id="20"/>
      <w:bookmarkEnd w:id="21"/>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ust.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ve smyslu § 63 odst. 2 a 3 ZVZ prokázání splnění základních kvalifikačních předpokladů podle § 53 </w:t>
      </w:r>
      <w:proofErr w:type="gramStart"/>
      <w:r w:rsidRPr="00DE0A69">
        <w:rPr>
          <w:rFonts w:ascii="Calibri" w:hAnsi="Calibri" w:cs="Calibri"/>
          <w:sz w:val="20"/>
          <w:szCs w:val="20"/>
        </w:rPr>
        <w:t>odst.1 ZVZ</w:t>
      </w:r>
      <w:proofErr w:type="gramEnd"/>
      <w:r w:rsidRPr="00DE0A69">
        <w:rPr>
          <w:rFonts w:ascii="Calibri" w:hAnsi="Calibri" w:cs="Calibri"/>
          <w:sz w:val="20"/>
          <w:szCs w:val="20"/>
        </w:rPr>
        <w:t>,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w:t>
      </w:r>
      <w:r w:rsidRPr="000D24E4">
        <w:rPr>
          <w:rFonts w:ascii="Calibri" w:hAnsi="Calibri" w:cs="Calibri"/>
          <w:sz w:val="20"/>
          <w:szCs w:val="20"/>
        </w:rPr>
        <w:lastRenderedPageBreak/>
        <w:t>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2E523D" w:rsidRPr="003D35B4" w:rsidRDefault="002E523D" w:rsidP="003D35B4">
      <w:pPr>
        <w:ind w:left="1418"/>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w:t>
      </w:r>
      <w:r w:rsidRPr="008714AC">
        <w:rPr>
          <w:rFonts w:ascii="Calibri" w:hAnsi="Calibri" w:cs="Calibri"/>
          <w:sz w:val="20"/>
          <w:szCs w:val="20"/>
        </w:rPr>
        <w:lastRenderedPageBreak/>
        <w:t>splňovat jak ve vztahu k území České republiky, tak k zemi svého sídla, místa podnikání či 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které 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Pr="00794E62">
        <w:rPr>
          <w:rFonts w:ascii="Calibri" w:hAnsi="Calibri" w:cs="Calibri"/>
          <w:sz w:val="20"/>
          <w:szCs w:val="20"/>
          <w:u w:val="single"/>
        </w:rPr>
        <w:t>potvrzení od 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i, j) a k)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B574F0" w:rsidRPr="00DE0A69" w:rsidRDefault="00B574F0"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pro projektovou činnost ve výstavbě</w:t>
      </w:r>
    </w:p>
    <w:p w:rsidR="006A5947" w:rsidRPr="00F0300F"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zeměměřické činnosti</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písm</w:t>
      </w:r>
      <w:r w:rsidR="00B574F0" w:rsidRPr="002E3567">
        <w:rPr>
          <w:rFonts w:ascii="Calibri" w:hAnsi="Calibri" w:cs="Calibri"/>
          <w:sz w:val="20"/>
          <w:szCs w:val="20"/>
        </w:rPr>
        <w:t xml:space="preserve">. </w:t>
      </w:r>
      <w:r w:rsidR="00A00FD0" w:rsidRPr="002E3567">
        <w:rPr>
          <w:rFonts w:ascii="Calibri" w:hAnsi="Calibri" w:cs="Calibri"/>
          <w:b/>
          <w:sz w:val="20"/>
          <w:szCs w:val="20"/>
        </w:rPr>
        <w:t xml:space="preserve">a), </w:t>
      </w:r>
      <w:r w:rsidR="008174E9" w:rsidRPr="002E3567">
        <w:rPr>
          <w:rFonts w:ascii="Calibri" w:hAnsi="Calibri" w:cs="Calibri"/>
          <w:b/>
          <w:sz w:val="20"/>
          <w:szCs w:val="20"/>
        </w:rPr>
        <w:t>b), d), e)</w:t>
      </w:r>
      <w:r w:rsidR="009D57C6" w:rsidRPr="002E3567">
        <w:rPr>
          <w:rFonts w:ascii="Calibri" w:hAnsi="Calibri" w:cs="Calibri"/>
          <w:b/>
          <w:sz w:val="20"/>
          <w:szCs w:val="20"/>
        </w:rPr>
        <w:t>,</w:t>
      </w:r>
      <w:r w:rsidR="009E18F7" w:rsidRPr="002E3567">
        <w:rPr>
          <w:rFonts w:ascii="Calibri" w:hAnsi="Calibri" w:cs="Calibri"/>
          <w:b/>
          <w:sz w:val="20"/>
          <w:szCs w:val="20"/>
        </w:rPr>
        <w:t xml:space="preserve"> </w:t>
      </w:r>
      <w:r w:rsidR="00DD4FBB" w:rsidRPr="002E3567">
        <w:rPr>
          <w:rFonts w:ascii="Calibri" w:hAnsi="Calibri" w:cs="Calibri"/>
          <w:b/>
          <w:sz w:val="20"/>
          <w:szCs w:val="20"/>
        </w:rPr>
        <w:t>i</w:t>
      </w:r>
      <w:r w:rsidR="005B1CC6" w:rsidRPr="002E3567">
        <w:rPr>
          <w:rFonts w:ascii="Calibri" w:hAnsi="Calibri" w:cs="Calibri"/>
          <w:b/>
          <w:sz w:val="20"/>
          <w:szCs w:val="20"/>
        </w:rPr>
        <w:t>)</w:t>
      </w:r>
      <w:r w:rsidR="00DD4FBB" w:rsidRPr="002E3567">
        <w:rPr>
          <w:rFonts w:ascii="Calibri" w:hAnsi="Calibri" w:cs="Calibri"/>
          <w:b/>
          <w:sz w:val="20"/>
          <w:szCs w:val="20"/>
        </w:rPr>
        <w:t xml:space="preserve"> a j)</w:t>
      </w:r>
      <w:r w:rsidR="008174E9" w:rsidRPr="002E3567">
        <w:rPr>
          <w:rFonts w:ascii="Calibri" w:hAnsi="Calibri" w:cs="Calibri"/>
          <w:sz w:val="20"/>
          <w:szCs w:val="20"/>
        </w:rPr>
        <w:t xml:space="preserve"> </w:t>
      </w:r>
      <w:r w:rsidR="00B574F0" w:rsidRPr="002E3567">
        <w:rPr>
          <w:rFonts w:ascii="Calibri" w:hAnsi="Calibri" w:cs="Calibri"/>
          <w:sz w:val="20"/>
          <w:szCs w:val="20"/>
        </w:rPr>
        <w:t>zákona č. 360/1992 Sb., o výkonu povolání autorizovaných architektů a o výkonu povolání</w:t>
      </w:r>
      <w:r w:rsidR="00B574F0" w:rsidRPr="0078227E">
        <w:rPr>
          <w:rFonts w:ascii="Calibri" w:hAnsi="Calibri" w:cs="Calibri"/>
          <w:sz w:val="20"/>
          <w:szCs w:val="20"/>
        </w:rPr>
        <w:t xml:space="preserve">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sidRPr="002E3567">
        <w:rPr>
          <w:rFonts w:ascii="Calibri" w:hAnsi="Calibri" w:cs="Calibri"/>
          <w:b/>
          <w:sz w:val="20"/>
          <w:szCs w:val="20"/>
        </w:rPr>
        <w:t>a)</w:t>
      </w:r>
      <w:r>
        <w:rPr>
          <w:rFonts w:ascii="Calibri" w:hAnsi="Calibri" w:cs="Calibri"/>
          <w:sz w:val="20"/>
          <w:szCs w:val="20"/>
        </w:rPr>
        <w:t xml:space="preserve"> a </w:t>
      </w:r>
      <w:r w:rsidRPr="002E3567">
        <w:rPr>
          <w:rFonts w:ascii="Calibri" w:hAnsi="Calibri" w:cs="Calibri"/>
          <w:b/>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CC698F" w:rsidRDefault="002B0743" w:rsidP="0078227E">
      <w:pPr>
        <w:numPr>
          <w:ilvl w:val="0"/>
          <w:numId w:val="15"/>
        </w:numPr>
        <w:spacing w:after="120"/>
        <w:ind w:left="1412" w:hanging="357"/>
        <w:jc w:val="both"/>
        <w:rPr>
          <w:rFonts w:ascii="Calibri" w:hAnsi="Calibri" w:cs="Calibri"/>
          <w:sz w:val="20"/>
          <w:szCs w:val="20"/>
        </w:rPr>
      </w:pPr>
      <w:r w:rsidRPr="00CC698F">
        <w:rPr>
          <w:rFonts w:ascii="Calibri" w:hAnsi="Calibri" w:cs="Calibri"/>
          <w:sz w:val="20"/>
          <w:szCs w:val="20"/>
        </w:rPr>
        <w:lastRenderedPageBreak/>
        <w:t>Zadavatel požaduje předložení autorizace ke zpracování dokumentace a posudku dle § 19 zák. č. 100/2001 Sb., o posuzování vlivů na životní prostředí, ve znění pozdějších předpisů.</w:t>
      </w:r>
    </w:p>
    <w:p w:rsidR="00635DD6" w:rsidRPr="00CC698F" w:rsidRDefault="00635DD6" w:rsidP="00635DD6">
      <w:pPr>
        <w:numPr>
          <w:ilvl w:val="0"/>
          <w:numId w:val="15"/>
        </w:numPr>
        <w:spacing w:after="120"/>
        <w:ind w:left="1412" w:hanging="357"/>
        <w:jc w:val="both"/>
        <w:rPr>
          <w:rFonts w:ascii="Calibri" w:hAnsi="Calibri" w:cs="Calibri"/>
          <w:sz w:val="20"/>
          <w:szCs w:val="20"/>
        </w:rPr>
      </w:pPr>
      <w:r w:rsidRPr="00CC698F">
        <w:rPr>
          <w:rFonts w:ascii="Calibri" w:hAnsi="Calibri" w:cs="Calibri"/>
          <w:sz w:val="20"/>
          <w:szCs w:val="20"/>
        </w:rPr>
        <w:t xml:space="preserve">Zadavatel požaduje předložení </w:t>
      </w:r>
      <w:r w:rsidRPr="00CC698F">
        <w:rPr>
          <w:rFonts w:ascii="Calibri" w:hAnsi="Calibri" w:cs="Calibri"/>
          <w:bCs/>
          <w:sz w:val="20"/>
          <w:szCs w:val="20"/>
        </w:rPr>
        <w:t>o</w:t>
      </w:r>
      <w:r w:rsidRPr="00CC698F">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Ministerstvem práce a sociálních věcí (MPSV).</w:t>
      </w:r>
    </w:p>
    <w:p w:rsidR="00B574F0" w:rsidRDefault="005B1CC6" w:rsidP="002B0743">
      <w:pPr>
        <w:spacing w:before="240"/>
        <w:ind w:left="1054"/>
        <w:jc w:val="both"/>
        <w:rPr>
          <w:rFonts w:ascii="Calibri" w:hAnsi="Calibri" w:cs="Calibri"/>
          <w:sz w:val="20"/>
          <w:szCs w:val="20"/>
        </w:rPr>
      </w:pPr>
      <w:r w:rsidRPr="00794E62">
        <w:rPr>
          <w:rFonts w:ascii="Calibri" w:hAnsi="Calibri" w:cs="Calibri"/>
          <w:sz w:val="20"/>
          <w:szCs w:val="20"/>
        </w:rPr>
        <w:t xml:space="preserve">Doklady upravující odbornou způsobilost musí osvědčit odbornou způsobilost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Default="00B574F0" w:rsidP="003761D2">
      <w:pPr>
        <w:pStyle w:val="Odstavecseseznamem"/>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2" w:name="_Ref310499167"/>
      <w:r w:rsidRPr="00DE0A69">
        <w:rPr>
          <w:rFonts w:ascii="Calibri" w:hAnsi="Calibri" w:cs="Calibri"/>
          <w:b/>
          <w:bCs/>
          <w:sz w:val="20"/>
          <w:szCs w:val="20"/>
        </w:rPr>
        <w:t>Technické kvalifikační předpoklady:</w:t>
      </w:r>
      <w:bookmarkEnd w:id="22"/>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obdobného charakteru se pokládají projekční práce ve stupni </w:t>
      </w:r>
      <w:r w:rsidR="0064119A">
        <w:rPr>
          <w:rFonts w:ascii="Calibri" w:hAnsi="Calibri" w:cs="Calibri"/>
          <w:sz w:val="20"/>
          <w:szCs w:val="20"/>
        </w:rPr>
        <w:t xml:space="preserve">projekt, tj. </w:t>
      </w:r>
      <w:r w:rsidR="00245FDB" w:rsidRPr="00245FDB">
        <w:rPr>
          <w:rFonts w:ascii="Calibri" w:hAnsi="Calibri" w:cs="Calibri"/>
          <w:sz w:val="20"/>
          <w:szCs w:val="20"/>
        </w:rPr>
        <w:t xml:space="preserve">projektové dokumentace pro </w:t>
      </w:r>
      <w:r w:rsidR="00245FDB" w:rsidRPr="002E3567">
        <w:rPr>
          <w:rFonts w:ascii="Calibri" w:hAnsi="Calibri" w:cs="Calibri"/>
          <w:sz w:val="20"/>
          <w:szCs w:val="20"/>
        </w:rPr>
        <w:t>realizaci staveb drah ve</w:t>
      </w:r>
      <w:r w:rsidR="00245FDB">
        <w:rPr>
          <w:rFonts w:ascii="Calibri" w:hAnsi="Calibri" w:cs="Calibri"/>
          <w:sz w:val="20"/>
          <w:szCs w:val="20"/>
        </w:rPr>
        <w:t xml:space="preser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3"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3"/>
    </w:p>
    <w:p w:rsidR="00B574F0" w:rsidRPr="00DE0A69" w:rsidRDefault="00B574F0" w:rsidP="00F24A21">
      <w:pPr>
        <w:numPr>
          <w:ilvl w:val="0"/>
          <w:numId w:val="19"/>
        </w:numPr>
        <w:jc w:val="both"/>
        <w:rPr>
          <w:rFonts w:ascii="Calibri" w:hAnsi="Calibri" w:cs="Calibri"/>
          <w:sz w:val="20"/>
          <w:szCs w:val="20"/>
        </w:rPr>
      </w:pPr>
      <w:bookmarkStart w:id="24"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3D208B" w:rsidRPr="003D208B">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5"/>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3D208B" w:rsidRPr="003D208B">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3D208B" w:rsidRPr="003D208B">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dopravní cesty, státní organizace, nebo České dráhy, a.s.</w:t>
      </w:r>
    </w:p>
    <w:p w:rsidR="00B574F0" w:rsidRDefault="00B574F0" w:rsidP="00895CE2">
      <w:pPr>
        <w:ind w:left="1414"/>
        <w:jc w:val="both"/>
        <w:rPr>
          <w:rFonts w:ascii="Calibri" w:hAnsi="Calibri" w:cs="Calibri"/>
          <w:sz w:val="20"/>
          <w:szCs w:val="20"/>
        </w:rPr>
      </w:pPr>
    </w:p>
    <w:p w:rsidR="00946F5D" w:rsidRPr="00D379AD" w:rsidRDefault="00B574F0" w:rsidP="00895CE2">
      <w:pPr>
        <w:ind w:left="1414"/>
        <w:jc w:val="both"/>
        <w:rPr>
          <w:rFonts w:ascii="Calibri" w:hAnsi="Calibri" w:cs="Calibri"/>
          <w:sz w:val="20"/>
          <w:szCs w:val="20"/>
        </w:rPr>
      </w:pPr>
      <w:r w:rsidRPr="002B5A73">
        <w:rPr>
          <w:rFonts w:ascii="Calibri" w:hAnsi="Calibri" w:cs="Calibri"/>
          <w:sz w:val="20"/>
          <w:szCs w:val="20"/>
        </w:rPr>
        <w:t xml:space="preserve">Dodavatel přitom musí předloženými dokumenty (tedy seznamem významných služeb a dokumenty dle bodů </w:t>
      </w:r>
      <w:r w:rsidR="00486022" w:rsidRPr="002B5A73">
        <w:rPr>
          <w:rFonts w:asciiTheme="minorHAnsi" w:hAnsiTheme="minorHAnsi"/>
          <w:sz w:val="20"/>
          <w:szCs w:val="20"/>
        </w:rPr>
        <w:fldChar w:fldCharType="begin"/>
      </w:r>
      <w:r w:rsidR="00486022" w:rsidRPr="002B5A73">
        <w:rPr>
          <w:rFonts w:asciiTheme="minorHAnsi" w:hAnsiTheme="minorHAnsi"/>
          <w:sz w:val="20"/>
          <w:szCs w:val="20"/>
        </w:rPr>
        <w:instrText xml:space="preserve"> REF _Ref310498696 \r \h  \* MERGEFORMAT </w:instrText>
      </w:r>
      <w:r w:rsidR="00486022" w:rsidRPr="002B5A73">
        <w:rPr>
          <w:rFonts w:asciiTheme="minorHAnsi" w:hAnsiTheme="minorHAnsi"/>
          <w:sz w:val="20"/>
          <w:szCs w:val="20"/>
        </w:rPr>
      </w:r>
      <w:r w:rsidR="00486022" w:rsidRPr="002B5A73">
        <w:rPr>
          <w:rFonts w:asciiTheme="minorHAnsi" w:hAnsiTheme="minorHAnsi"/>
          <w:sz w:val="20"/>
          <w:szCs w:val="20"/>
        </w:rPr>
        <w:fldChar w:fldCharType="separate"/>
      </w:r>
      <w:r w:rsidR="003D208B">
        <w:rPr>
          <w:rFonts w:asciiTheme="minorHAnsi" w:hAnsiTheme="minorHAnsi"/>
          <w:sz w:val="20"/>
          <w:szCs w:val="20"/>
        </w:rPr>
        <w:t>i</w:t>
      </w:r>
      <w:r w:rsidR="00486022" w:rsidRPr="002B5A73">
        <w:rPr>
          <w:rFonts w:asciiTheme="minorHAnsi" w:hAnsiTheme="minorHAnsi"/>
          <w:sz w:val="20"/>
          <w:szCs w:val="20"/>
        </w:rPr>
        <w:fldChar w:fldCharType="end"/>
      </w:r>
      <w:r w:rsidRPr="002B5A73">
        <w:rPr>
          <w:rFonts w:ascii="Calibri" w:hAnsi="Calibri" w:cs="Calibri"/>
          <w:sz w:val="20"/>
          <w:szCs w:val="20"/>
        </w:rPr>
        <w:t xml:space="preserve">, </w:t>
      </w:r>
      <w:r w:rsidR="00486022" w:rsidRPr="002B5A73">
        <w:fldChar w:fldCharType="begin"/>
      </w:r>
      <w:r w:rsidR="00486022" w:rsidRPr="002B5A73">
        <w:instrText xml:space="preserve"> REF _Ref310498615 \r \h  \* MERGEFORMAT </w:instrText>
      </w:r>
      <w:r w:rsidR="00486022" w:rsidRPr="002B5A73">
        <w:fldChar w:fldCharType="separate"/>
      </w:r>
      <w:proofErr w:type="spellStart"/>
      <w:r w:rsidR="003D208B" w:rsidRPr="003D208B">
        <w:rPr>
          <w:rFonts w:ascii="Calibri" w:hAnsi="Calibri" w:cs="Calibri"/>
          <w:sz w:val="20"/>
          <w:szCs w:val="20"/>
        </w:rPr>
        <w:t>ii</w:t>
      </w:r>
      <w:proofErr w:type="spellEnd"/>
      <w:r w:rsidR="00486022" w:rsidRPr="002B5A73">
        <w:fldChar w:fldCharType="end"/>
      </w:r>
      <w:r w:rsidRPr="002B5A73">
        <w:rPr>
          <w:rFonts w:ascii="Calibri" w:hAnsi="Calibri" w:cs="Calibri"/>
          <w:sz w:val="20"/>
          <w:szCs w:val="20"/>
        </w:rPr>
        <w:t xml:space="preserve"> či </w:t>
      </w:r>
      <w:r w:rsidR="00486022" w:rsidRPr="002B5A73">
        <w:fldChar w:fldCharType="begin"/>
      </w:r>
      <w:r w:rsidR="00486022" w:rsidRPr="002B5A73">
        <w:instrText xml:space="preserve"> REF _Ref310498698 \r \h  \* MERGEFORMAT </w:instrText>
      </w:r>
      <w:r w:rsidR="00486022" w:rsidRPr="002B5A73">
        <w:fldChar w:fldCharType="separate"/>
      </w:r>
      <w:proofErr w:type="spellStart"/>
      <w:r w:rsidR="003D208B" w:rsidRPr="003D208B">
        <w:rPr>
          <w:rFonts w:ascii="Calibri" w:hAnsi="Calibri" w:cs="Calibri"/>
          <w:sz w:val="20"/>
          <w:szCs w:val="20"/>
        </w:rPr>
        <w:t>iii</w:t>
      </w:r>
      <w:proofErr w:type="spellEnd"/>
      <w:r w:rsidR="00486022" w:rsidRPr="002B5A73">
        <w:fldChar w:fldCharType="end"/>
      </w:r>
      <w:r w:rsidRPr="002B5A73">
        <w:rPr>
          <w:rFonts w:ascii="Calibri" w:hAnsi="Calibri" w:cs="Calibri"/>
          <w:sz w:val="20"/>
          <w:szCs w:val="20"/>
        </w:rPr>
        <w:t xml:space="preserve"> výše) prokázat, že v</w:t>
      </w:r>
      <w:r w:rsidR="000C5B70">
        <w:rPr>
          <w:rFonts w:ascii="Calibri" w:hAnsi="Calibri" w:cs="Calibri"/>
          <w:sz w:val="20"/>
          <w:szCs w:val="20"/>
        </w:rPr>
        <w:t> uvedeném období poskytl alespoň</w:t>
      </w:r>
      <w:r w:rsidRPr="000C5B70">
        <w:rPr>
          <w:rFonts w:ascii="Calibri" w:hAnsi="Calibri" w:cs="Calibri"/>
          <w:sz w:val="20"/>
          <w:szCs w:val="20"/>
        </w:rPr>
        <w:t xml:space="preserve"> </w:t>
      </w:r>
      <w:r w:rsidR="000C5B70" w:rsidRPr="000C5B70">
        <w:rPr>
          <w:rFonts w:ascii="Calibri" w:hAnsi="Calibri" w:cs="Calibri"/>
          <w:sz w:val="20"/>
          <w:szCs w:val="20"/>
        </w:rPr>
        <w:t>tři</w:t>
      </w:r>
      <w:r w:rsidR="005737ED">
        <w:rPr>
          <w:rFonts w:ascii="Calibri" w:hAnsi="Calibri" w:cs="Calibri"/>
          <w:sz w:val="20"/>
          <w:szCs w:val="20"/>
        </w:rPr>
        <w:t xml:space="preserve"> </w:t>
      </w:r>
      <w:r w:rsidR="0098685B" w:rsidRPr="002B5A73">
        <w:rPr>
          <w:rFonts w:ascii="Calibri" w:hAnsi="Calibri" w:cs="Calibri"/>
          <w:sz w:val="20"/>
          <w:szCs w:val="20"/>
        </w:rPr>
        <w:t>služby v oblasti projektování staveb drah</w:t>
      </w:r>
      <w:r w:rsidR="000C5B70">
        <w:rPr>
          <w:rFonts w:ascii="Calibri" w:hAnsi="Calibri" w:cs="Calibri"/>
          <w:sz w:val="20"/>
          <w:szCs w:val="20"/>
        </w:rPr>
        <w:t xml:space="preserve"> </w:t>
      </w:r>
      <w:r w:rsidR="002D403C" w:rsidRPr="002B5A73">
        <w:rPr>
          <w:rFonts w:ascii="Calibri" w:hAnsi="Calibri" w:cs="Calibri"/>
          <w:sz w:val="20"/>
          <w:szCs w:val="20"/>
        </w:rPr>
        <w:t xml:space="preserve">představující </w:t>
      </w:r>
      <w:r w:rsidR="00FB267E" w:rsidRPr="002B5A73">
        <w:rPr>
          <w:rFonts w:ascii="Calibri" w:hAnsi="Calibri" w:cs="Calibri"/>
          <w:sz w:val="20"/>
          <w:szCs w:val="20"/>
        </w:rPr>
        <w:t>rekonstrukci</w:t>
      </w:r>
      <w:r w:rsidR="00F413F3">
        <w:rPr>
          <w:rFonts w:ascii="Calibri" w:hAnsi="Calibri" w:cs="Calibri"/>
          <w:sz w:val="20"/>
          <w:szCs w:val="20"/>
        </w:rPr>
        <w:t xml:space="preserve"> železniční stanice</w:t>
      </w:r>
      <w:r w:rsidR="005737ED">
        <w:rPr>
          <w:rFonts w:ascii="Calibri" w:hAnsi="Calibri" w:cs="Calibri"/>
          <w:sz w:val="20"/>
          <w:szCs w:val="20"/>
          <w:lang w:val="en-US"/>
        </w:rPr>
        <w:t xml:space="preserve"> </w:t>
      </w:r>
      <w:r w:rsidR="002D403C" w:rsidRPr="00D379AD">
        <w:rPr>
          <w:rFonts w:ascii="Calibri" w:hAnsi="Calibri" w:cs="Calibri"/>
          <w:sz w:val="20"/>
          <w:szCs w:val="20"/>
        </w:rPr>
        <w:t>ve stupni projekt</w:t>
      </w:r>
      <w:r w:rsidR="00E55949">
        <w:rPr>
          <w:rFonts w:ascii="Calibri" w:hAnsi="Calibri" w:cs="Calibri"/>
          <w:sz w:val="20"/>
          <w:szCs w:val="20"/>
        </w:rPr>
        <w:t xml:space="preserve"> (P)</w:t>
      </w:r>
      <w:r w:rsidR="00C035B7" w:rsidRPr="00D379AD">
        <w:rPr>
          <w:rFonts w:ascii="Calibri" w:hAnsi="Calibri" w:cs="Calibri"/>
          <w:sz w:val="20"/>
          <w:szCs w:val="20"/>
        </w:rPr>
        <w:t>.</w:t>
      </w:r>
    </w:p>
    <w:p w:rsidR="00C035B7" w:rsidRDefault="00C035B7" w:rsidP="00895CE2">
      <w:pPr>
        <w:ind w:left="1414"/>
        <w:jc w:val="both"/>
        <w:rPr>
          <w:rFonts w:ascii="Calibri" w:hAnsi="Calibri" w:cs="Calibri"/>
          <w:sz w:val="20"/>
          <w:szCs w:val="20"/>
        </w:rPr>
      </w:pPr>
    </w:p>
    <w:p w:rsidR="00ED08AF" w:rsidRPr="00D340E7" w:rsidRDefault="00ED08AF" w:rsidP="00711A2E">
      <w:pPr>
        <w:ind w:left="1418"/>
        <w:jc w:val="both"/>
        <w:rPr>
          <w:rFonts w:ascii="Calibri" w:hAnsi="Calibri" w:cs="Calibri"/>
          <w:sz w:val="20"/>
          <w:szCs w:val="20"/>
        </w:rPr>
      </w:pPr>
      <w:r w:rsidRPr="00D340E7">
        <w:rPr>
          <w:rFonts w:ascii="Calibri" w:hAnsi="Calibri" w:cs="Calibri"/>
          <w:sz w:val="20"/>
          <w:szCs w:val="20"/>
        </w:rPr>
        <w:t>Celkový součet cen projektových prací za poslední 3 roky, za které byl dodavatel odpovědný (tj. podíl na zakázce), musí dosahovat minimálně</w:t>
      </w:r>
      <w:r w:rsidR="003471DD">
        <w:rPr>
          <w:rFonts w:ascii="Calibri" w:hAnsi="Calibri" w:cs="Calibri"/>
          <w:sz w:val="20"/>
          <w:szCs w:val="20"/>
        </w:rPr>
        <w:t xml:space="preserve"> </w:t>
      </w:r>
      <w:r w:rsidR="00F413F3" w:rsidRPr="00F413F3">
        <w:rPr>
          <w:rFonts w:ascii="Calibri" w:hAnsi="Calibri" w:cs="Calibri"/>
          <w:b/>
          <w:sz w:val="20"/>
          <w:szCs w:val="20"/>
          <w:lang w:val="en-US"/>
        </w:rPr>
        <w:t>18 mil.</w:t>
      </w:r>
      <w:r w:rsidR="005737ED" w:rsidRPr="00F413F3">
        <w:rPr>
          <w:rFonts w:ascii="Calibri" w:hAnsi="Calibri" w:cs="Calibri"/>
          <w:b/>
          <w:bCs/>
          <w:sz w:val="20"/>
          <w:szCs w:val="20"/>
        </w:rPr>
        <w:t xml:space="preserve"> </w:t>
      </w:r>
      <w:r w:rsidR="0027629F" w:rsidRPr="00F413F3">
        <w:rPr>
          <w:rFonts w:ascii="Calibri" w:hAnsi="Calibri" w:cs="Calibri"/>
          <w:b/>
          <w:sz w:val="20"/>
          <w:szCs w:val="20"/>
        </w:rPr>
        <w:t>Kč</w:t>
      </w:r>
      <w:r w:rsidR="0027629F" w:rsidRPr="00D340E7">
        <w:rPr>
          <w:rFonts w:ascii="Calibri" w:hAnsi="Calibri" w:cs="Calibri"/>
          <w:sz w:val="20"/>
          <w:szCs w:val="20"/>
        </w:rPr>
        <w:t xml:space="preserve"> bez DPH</w:t>
      </w:r>
      <w:r w:rsidR="00FE5CFB" w:rsidRPr="00D340E7">
        <w:rPr>
          <w:rFonts w:ascii="Calibri" w:hAnsi="Calibri" w:cs="Calibri"/>
          <w:sz w:val="20"/>
          <w:szCs w:val="20"/>
        </w:rPr>
        <w:t>, přičemž nejméně jedna služb</w:t>
      </w:r>
      <w:r w:rsidR="009B46CA" w:rsidRPr="00D340E7">
        <w:rPr>
          <w:rFonts w:ascii="Calibri" w:hAnsi="Calibri" w:cs="Calibri"/>
          <w:sz w:val="20"/>
          <w:szCs w:val="20"/>
        </w:rPr>
        <w:t>a</w:t>
      </w:r>
      <w:r w:rsidR="00FE5CFB" w:rsidRPr="00D340E7">
        <w:rPr>
          <w:rFonts w:ascii="Calibri" w:hAnsi="Calibri" w:cs="Calibri"/>
          <w:sz w:val="20"/>
          <w:szCs w:val="20"/>
        </w:rPr>
        <w:t xml:space="preserve"> musí dosahovat hodnoty nejméně </w:t>
      </w:r>
      <w:r w:rsidR="00DD7742">
        <w:rPr>
          <w:rFonts w:ascii="Calibri" w:hAnsi="Calibri" w:cs="Calibri"/>
          <w:b/>
          <w:sz w:val="20"/>
          <w:szCs w:val="20"/>
          <w:lang w:val="en-US"/>
        </w:rPr>
        <w:t>10</w:t>
      </w:r>
      <w:r w:rsidR="00F413F3" w:rsidRPr="00F413F3">
        <w:rPr>
          <w:rFonts w:ascii="Calibri" w:hAnsi="Calibri" w:cs="Calibri"/>
          <w:b/>
          <w:sz w:val="20"/>
          <w:szCs w:val="20"/>
          <w:lang w:val="en-US"/>
        </w:rPr>
        <w:t xml:space="preserve"> mil.</w:t>
      </w:r>
      <w:r w:rsidR="005737ED" w:rsidRPr="00F413F3">
        <w:rPr>
          <w:rFonts w:ascii="Calibri" w:hAnsi="Calibri" w:cs="Calibri"/>
          <w:b/>
          <w:bCs/>
          <w:sz w:val="20"/>
          <w:szCs w:val="20"/>
        </w:rPr>
        <w:t xml:space="preserve"> </w:t>
      </w:r>
      <w:r w:rsidR="00FE5CFB" w:rsidRPr="00F413F3">
        <w:rPr>
          <w:rFonts w:ascii="Calibri" w:hAnsi="Calibri" w:cs="Calibri"/>
          <w:b/>
          <w:sz w:val="20"/>
          <w:szCs w:val="20"/>
        </w:rPr>
        <w:t>Kč</w:t>
      </w:r>
      <w:r w:rsidR="00FE5CFB" w:rsidRPr="00D340E7">
        <w:rPr>
          <w:rFonts w:ascii="Calibri" w:hAnsi="Calibri" w:cs="Calibri"/>
          <w:sz w:val="20"/>
          <w:szCs w:val="20"/>
        </w:rPr>
        <w:t xml:space="preserve"> bez DPH.</w:t>
      </w:r>
      <w:r w:rsidR="009B46CA" w:rsidRPr="00D340E7">
        <w:rPr>
          <w:rFonts w:ascii="Calibri" w:hAnsi="Calibri" w:cs="Calibri"/>
          <w:sz w:val="20"/>
          <w:szCs w:val="20"/>
        </w:rPr>
        <w:t xml:space="preserve"> Skutečností rozhodnou pro počátek běhu tříleté lhůty je poslední den lhůty pro podání nabídek.</w:t>
      </w:r>
    </w:p>
    <w:p w:rsidR="00370F4C" w:rsidRDefault="00370F4C" w:rsidP="00711A2E">
      <w:pPr>
        <w:ind w:left="1418"/>
        <w:jc w:val="both"/>
        <w:rPr>
          <w:rFonts w:ascii="Calibri" w:hAnsi="Calibri" w:cs="Calibri"/>
          <w:sz w:val="20"/>
          <w:szCs w:val="20"/>
        </w:rPr>
      </w:pPr>
    </w:p>
    <w:p w:rsidR="00B574F0" w:rsidRPr="00794E62"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sidR="00B22914" w:rsidRPr="00794E62">
        <w:rPr>
          <w:rFonts w:ascii="Calibri" w:hAnsi="Calibri" w:cs="Calibri"/>
          <w:sz w:val="20"/>
          <w:szCs w:val="20"/>
        </w:rPr>
        <w:t>5</w:t>
      </w:r>
      <w:r w:rsidRPr="00794E62">
        <w:rPr>
          <w:rFonts w:ascii="Calibri" w:hAnsi="Calibri" w:cs="Calibri"/>
          <w:sz w:val="20"/>
          <w:szCs w:val="20"/>
        </w:rPr>
        <w:t xml:space="preserve"> těchto Pokynů, je</w:t>
      </w:r>
      <w:r w:rsidR="00B1321F" w:rsidRPr="00794E62">
        <w:rPr>
          <w:rFonts w:ascii="Calibri" w:hAnsi="Calibri" w:cs="Calibri"/>
          <w:sz w:val="20"/>
          <w:szCs w:val="20"/>
        </w:rPr>
        <w:t xml:space="preserve">jíž přílohou budou dokumenty dle </w:t>
      </w:r>
      <w:r w:rsidRPr="00794E62">
        <w:rPr>
          <w:rFonts w:ascii="Calibri" w:hAnsi="Calibri" w:cs="Calibri"/>
          <w:sz w:val="20"/>
          <w:szCs w:val="20"/>
        </w:rPr>
        <w:t xml:space="preserve">bodů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_Ref310498696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3D208B">
        <w:rPr>
          <w:rFonts w:ascii="Calibri" w:hAnsi="Calibri" w:cs="Calibri"/>
          <w:sz w:val="20"/>
          <w:szCs w:val="20"/>
        </w:rPr>
        <w:t>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_Ref310498615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3D208B">
        <w:rPr>
          <w:rFonts w:ascii="Calibri" w:hAnsi="Calibri" w:cs="Calibri"/>
          <w:sz w:val="20"/>
          <w:szCs w:val="20"/>
        </w:rPr>
        <w:t>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_Ref310498698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3D208B">
        <w:rPr>
          <w:rFonts w:ascii="Calibri" w:hAnsi="Calibri" w:cs="Calibri"/>
          <w:sz w:val="20"/>
          <w:szCs w:val="20"/>
        </w:rPr>
        <w:t>iii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xml:space="preserve">. </w:t>
      </w:r>
      <w:r w:rsidRPr="00794E62">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794E62">
        <w:rPr>
          <w:rFonts w:ascii="Calibri" w:hAnsi="Calibri" w:cs="Calibri"/>
          <w:sz w:val="20"/>
          <w:szCs w:val="20"/>
        </w:rPr>
        <w:t xml:space="preserve">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w:t>
      </w:r>
      <w:r w:rsidRPr="00794E62">
        <w:rPr>
          <w:rFonts w:ascii="Calibri" w:hAnsi="Calibri" w:cs="Calibri"/>
          <w:sz w:val="20"/>
          <w:szCs w:val="20"/>
        </w:rPr>
        <w:lastRenderedPageBreak/>
        <w:t>dodavatelů provedl požadovaný objem nejvýznamnějších služeb. Byl-li dodavatel členem společnosti/sdružení či seskupení dodavatelů, avšak osvědčení objednatele o řádném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řádném plnění uvedené projekční práce, podává nabídku v tomto zadávacím řízení ve stejném složení konkrétních členů, pak takové osvědčení postačuje bez dalšího.</w:t>
      </w:r>
    </w:p>
    <w:p w:rsidR="00B574F0" w:rsidRPr="00794E62"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Pr="005A025A">
        <w:rPr>
          <w:rFonts w:ascii="Calibri" w:hAnsi="Calibri" w:cs="Calibri"/>
          <w:sz w:val="20"/>
          <w:szCs w:val="20"/>
        </w:rPr>
        <w:t xml:space="preserve">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B574F0" w:rsidRPr="00D5140F" w:rsidRDefault="002567AF" w:rsidP="00F24A21">
      <w:pPr>
        <w:numPr>
          <w:ilvl w:val="0"/>
          <w:numId w:val="16"/>
        </w:numPr>
        <w:spacing w:before="60"/>
        <w:ind w:left="1843" w:hanging="425"/>
        <w:jc w:val="both"/>
        <w:rPr>
          <w:rFonts w:ascii="Calibri" w:hAnsi="Calibri" w:cs="Calibri"/>
          <w:b/>
          <w:bCs/>
          <w:sz w:val="20"/>
          <w:szCs w:val="20"/>
        </w:rPr>
      </w:pPr>
      <w:r w:rsidRPr="00D5140F">
        <w:rPr>
          <w:rFonts w:ascii="Calibri" w:hAnsi="Calibri" w:cs="Calibri"/>
          <w:b/>
          <w:bCs/>
          <w:sz w:val="20"/>
          <w:szCs w:val="20"/>
        </w:rPr>
        <w:t>v</w:t>
      </w:r>
      <w:r w:rsidR="00B574F0" w:rsidRPr="00D5140F">
        <w:rPr>
          <w:rFonts w:ascii="Calibri" w:hAnsi="Calibri" w:cs="Calibri"/>
          <w:b/>
          <w:bCs/>
          <w:sz w:val="20"/>
          <w:szCs w:val="20"/>
        </w:rPr>
        <w:t xml:space="preserve">edoucí týmu </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vysokoškolské vzdělání v</w:t>
      </w:r>
      <w:r w:rsidR="00332195">
        <w:rPr>
          <w:rFonts w:ascii="Calibri" w:hAnsi="Calibri" w:cs="Calibri"/>
          <w:sz w:val="20"/>
          <w:szCs w:val="20"/>
        </w:rPr>
        <w:t> </w:t>
      </w:r>
      <w:r w:rsidRPr="00D5140F">
        <w:rPr>
          <w:rFonts w:ascii="Calibri" w:hAnsi="Calibri" w:cs="Calibri"/>
          <w:sz w:val="20"/>
          <w:szCs w:val="20"/>
        </w:rPr>
        <w:t>oboru</w:t>
      </w:r>
      <w:r w:rsidR="00332195">
        <w:rPr>
          <w:rFonts w:ascii="Calibri" w:hAnsi="Calibri" w:cs="Calibri"/>
          <w:sz w:val="20"/>
          <w:szCs w:val="20"/>
        </w:rPr>
        <w:t xml:space="preserve"> </w:t>
      </w:r>
      <w:r w:rsidR="00F413F3">
        <w:rPr>
          <w:rFonts w:ascii="Calibri" w:hAnsi="Calibri" w:cs="Calibri"/>
          <w:sz w:val="20"/>
          <w:szCs w:val="20"/>
        </w:rPr>
        <w:t>elektrotechnickém</w:t>
      </w:r>
      <w:r w:rsidRPr="00D5140F">
        <w:rPr>
          <w:rFonts w:ascii="Calibri" w:hAnsi="Calibri" w:cs="Calibri"/>
          <w:sz w:val="20"/>
          <w:szCs w:val="20"/>
        </w:rPr>
        <w:t xml:space="preserve">;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w:t>
      </w:r>
      <w:r w:rsidR="00BA2127" w:rsidRPr="00D5140F">
        <w:rPr>
          <w:rFonts w:ascii="Calibri" w:hAnsi="Calibri" w:cs="Calibri"/>
          <w:sz w:val="20"/>
          <w:szCs w:val="20"/>
        </w:rPr>
        <w:t>projektování obdobných zakázek;</w:t>
      </w:r>
      <w:r w:rsidRPr="00D5140F">
        <w:rPr>
          <w:rFonts w:ascii="Calibri" w:hAnsi="Calibri" w:cs="Calibri"/>
          <w:sz w:val="20"/>
          <w:szCs w:val="20"/>
        </w:rPr>
        <w:t xml:space="preserve"> autorizace v rozsahu dle ust. § 5 odst. 3 písm. </w:t>
      </w:r>
      <w:r w:rsidR="00F413F3">
        <w:rPr>
          <w:rFonts w:ascii="Calibri" w:hAnsi="Calibri" w:cs="Calibri"/>
          <w:sz w:val="20"/>
          <w:szCs w:val="20"/>
        </w:rPr>
        <w:t>e</w:t>
      </w:r>
      <w:r w:rsidRPr="00D5140F">
        <w:rPr>
          <w:rFonts w:ascii="Calibri" w:hAnsi="Calibri" w:cs="Calibri"/>
          <w:sz w:val="20"/>
          <w:szCs w:val="20"/>
        </w:rPr>
        <w:t xml:space="preserve">) zák. č. 360/1992 Sb., tedy pro </w:t>
      </w:r>
      <w:r w:rsidR="00F413F3">
        <w:rPr>
          <w:rFonts w:ascii="Calibri" w:hAnsi="Calibri" w:cs="Calibri"/>
          <w:sz w:val="20"/>
          <w:szCs w:val="20"/>
        </w:rPr>
        <w:t>technologická zařízení staveb</w:t>
      </w:r>
      <w:r w:rsidRPr="00D5140F">
        <w:rPr>
          <w:rFonts w:ascii="Calibri" w:hAnsi="Calibri" w:cs="Calibri"/>
          <w:sz w:val="20"/>
          <w:szCs w:val="20"/>
        </w:rPr>
        <w:t>; prokázat zkušenosti: alespoň dvě obdobné z</w:t>
      </w:r>
      <w:r w:rsidR="00BA2127" w:rsidRPr="00D5140F">
        <w:rPr>
          <w:rFonts w:ascii="Calibri" w:hAnsi="Calibri" w:cs="Calibri"/>
          <w:sz w:val="20"/>
          <w:szCs w:val="20"/>
        </w:rPr>
        <w:t>akázky ve funkci vedoucího týmu</w:t>
      </w:r>
      <w:r w:rsidRPr="00D5140F">
        <w:rPr>
          <w:rFonts w:ascii="Calibri" w:hAnsi="Calibri" w:cs="Calibri"/>
          <w:sz w:val="20"/>
          <w:szCs w:val="20"/>
        </w:rPr>
        <w:t>;</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železniční svršek a spodek</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v oboru dopravní stavby;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ust. § 5 odst. 3 písm. b)</w:t>
      </w:r>
      <w:r w:rsidR="005737ED">
        <w:rPr>
          <w:rFonts w:ascii="Calibri" w:hAnsi="Calibri" w:cs="Calibri"/>
          <w:sz w:val="20"/>
          <w:szCs w:val="20"/>
          <w:lang w:val="en-US"/>
        </w:rPr>
        <w:t xml:space="preserve"> </w:t>
      </w:r>
      <w:r w:rsidRPr="00D5140F">
        <w:rPr>
          <w:rFonts w:ascii="Calibri" w:hAnsi="Calibri" w:cs="Calibri"/>
          <w:sz w:val="20"/>
          <w:szCs w:val="20"/>
        </w:rPr>
        <w:t xml:space="preserve">zák. č. 360/1992 Sb., tedy pro dopravní stavby; </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mostní a inženýrské konstrukce</w:t>
      </w:r>
    </w:p>
    <w:p w:rsidR="00B574F0" w:rsidRPr="00D5140F" w:rsidRDefault="00B574F0" w:rsidP="00F24A21">
      <w:pPr>
        <w:pStyle w:val="Odstavecseseznamem"/>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stavební;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ust. § 5 odst. 3 písm. d) zák. č. 360/1992 Sb., tedy v oboru mosty a inženýrské konstrukce</w:t>
      </w:r>
      <w:bookmarkStart w:id="26" w:name="_GoBack"/>
      <w:bookmarkEnd w:id="26"/>
      <w:r w:rsidRPr="00D5140F">
        <w:rPr>
          <w:rFonts w:ascii="Calibri" w:hAnsi="Calibri" w:cs="Calibri"/>
          <w:sz w:val="20"/>
          <w:szCs w:val="20"/>
        </w:rPr>
        <w:t xml:space="preserve">; </w:t>
      </w:r>
    </w:p>
    <w:p w:rsidR="0052017F" w:rsidRPr="00D5140F" w:rsidRDefault="0052017F" w:rsidP="00F24A21">
      <w:pPr>
        <w:numPr>
          <w:ilvl w:val="0"/>
          <w:numId w:val="16"/>
        </w:numPr>
        <w:spacing w:before="60"/>
        <w:ind w:left="1843" w:hanging="425"/>
        <w:jc w:val="both"/>
        <w:rPr>
          <w:rFonts w:ascii="Calibri" w:hAnsi="Calibri" w:cs="Calibri"/>
          <w:b/>
          <w:sz w:val="20"/>
          <w:szCs w:val="20"/>
        </w:rPr>
      </w:pPr>
      <w:r w:rsidRPr="00D5140F">
        <w:rPr>
          <w:rFonts w:ascii="Calibri" w:hAnsi="Calibri" w:cs="Calibri"/>
          <w:b/>
          <w:sz w:val="20"/>
          <w:szCs w:val="20"/>
        </w:rPr>
        <w:t>specialista na pozemní stavby</w:t>
      </w:r>
    </w:p>
    <w:p w:rsidR="0052017F" w:rsidRPr="00D5140F" w:rsidRDefault="0052017F" w:rsidP="00F24A21">
      <w:pPr>
        <w:pStyle w:val="Odstavecseseznamem"/>
        <w:numPr>
          <w:ilvl w:val="0"/>
          <w:numId w:val="17"/>
        </w:numPr>
        <w:spacing w:before="60"/>
        <w:ind w:left="1985" w:hanging="567"/>
        <w:jc w:val="both"/>
        <w:rPr>
          <w:rFonts w:ascii="Calibri" w:hAnsi="Calibri" w:cs="Calibri"/>
          <w:sz w:val="20"/>
          <w:szCs w:val="20"/>
        </w:rPr>
      </w:pPr>
      <w:r w:rsidRPr="00D5140F">
        <w:rPr>
          <w:rFonts w:ascii="Calibri" w:hAnsi="Calibri" w:cs="Calibri"/>
          <w:sz w:val="20"/>
          <w:szCs w:val="20"/>
        </w:rPr>
        <w:t>vysokoškolské vzdělání stavební; nejméně 5 let praxe ve svém oboru v projektování obdobných zakázek; autorizace v rozsahu dle ust. § 5 odst. 3 písm. a) zák. č. 360/1992 Sb., tedy v oboru pozemní stavby;</w:t>
      </w:r>
    </w:p>
    <w:p w:rsidR="00B574F0" w:rsidRPr="0087737D" w:rsidRDefault="00B574F0" w:rsidP="00F24A21">
      <w:pPr>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zabezpečovací zařízení</w:t>
      </w:r>
    </w:p>
    <w:p w:rsidR="00A27240" w:rsidRPr="0087737D" w:rsidRDefault="00B574F0" w:rsidP="00064B46">
      <w:pPr>
        <w:pStyle w:val="Odstavecseseznamem"/>
        <w:spacing w:before="60"/>
        <w:ind w:left="1843"/>
        <w:jc w:val="both"/>
        <w:rPr>
          <w:rFonts w:ascii="Calibri" w:hAnsi="Calibri" w:cs="Calibri"/>
          <w:sz w:val="20"/>
          <w:szCs w:val="20"/>
        </w:rPr>
      </w:pPr>
      <w:r w:rsidRPr="0087737D">
        <w:rPr>
          <w:rFonts w:ascii="Calibri" w:hAnsi="Calibri" w:cs="Calibri"/>
          <w:sz w:val="20"/>
          <w:szCs w:val="20"/>
        </w:rPr>
        <w:t xml:space="preserve">vysokoškolské vzdělání; nejméně </w:t>
      </w:r>
      <w:r w:rsidR="005D66FB" w:rsidRPr="0087737D">
        <w:rPr>
          <w:rFonts w:ascii="Calibri" w:hAnsi="Calibri" w:cs="Calibri"/>
          <w:sz w:val="20"/>
          <w:szCs w:val="20"/>
        </w:rPr>
        <w:t>5</w:t>
      </w:r>
      <w:r w:rsidRPr="0087737D">
        <w:rPr>
          <w:rFonts w:ascii="Calibri" w:hAnsi="Calibri" w:cs="Calibri"/>
          <w:sz w:val="20"/>
          <w:szCs w:val="20"/>
        </w:rPr>
        <w:t xml:space="preserve"> let praxe ve svém oboru v projektování obdobných zakázek; autorizace v rozsahu dle ust. § 5 odst. 3 písm. e) zák. č. 360/1992 Sb., tedy v oboru technologická zařízení staveb; </w:t>
      </w:r>
    </w:p>
    <w:p w:rsidR="00B574F0" w:rsidRPr="0087737D" w:rsidRDefault="00B574F0" w:rsidP="00F24A21">
      <w:pPr>
        <w:pStyle w:val="Odstavecseseznamem"/>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sdělovací zařízení</w:t>
      </w:r>
    </w:p>
    <w:p w:rsidR="00B574F0" w:rsidRPr="0087737D" w:rsidRDefault="00B574F0" w:rsidP="00F24A21">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vysokoškolské vzdělání; nejméně 5 let praxe ve svém oboru v projektování obdobných zakázek; autorizace v rozsahu dle ust. § 5 odst. 3 písm. e)</w:t>
      </w:r>
      <w:r w:rsidR="005737ED">
        <w:rPr>
          <w:rFonts w:ascii="Calibri" w:hAnsi="Calibri" w:cs="Calibri"/>
          <w:sz w:val="20"/>
          <w:szCs w:val="20"/>
        </w:rPr>
        <w:t xml:space="preserve"> </w:t>
      </w:r>
      <w:r w:rsidRPr="0087737D">
        <w:rPr>
          <w:rFonts w:ascii="Calibri" w:hAnsi="Calibri" w:cs="Calibri"/>
          <w:sz w:val="20"/>
          <w:szCs w:val="20"/>
        </w:rPr>
        <w:t>zák. č. 360/1992 Sb., tedy v oboru technologická zařízení staveb;</w:t>
      </w:r>
      <w:r w:rsidR="00E53106" w:rsidRPr="0087737D">
        <w:rPr>
          <w:rFonts w:ascii="Calibri" w:hAnsi="Calibri" w:cs="Calibri"/>
          <w:sz w:val="20"/>
          <w:szCs w:val="20"/>
        </w:rPr>
        <w:t xml:space="preserve"> </w:t>
      </w:r>
    </w:p>
    <w:p w:rsidR="00B574F0" w:rsidRPr="00313FA0" w:rsidRDefault="00B574F0" w:rsidP="00F24A21">
      <w:pPr>
        <w:numPr>
          <w:ilvl w:val="0"/>
          <w:numId w:val="16"/>
        </w:numPr>
        <w:spacing w:before="60"/>
        <w:ind w:left="1843" w:hanging="425"/>
        <w:jc w:val="both"/>
        <w:rPr>
          <w:rFonts w:ascii="Calibri" w:hAnsi="Calibri" w:cs="Calibri"/>
          <w:sz w:val="20"/>
          <w:szCs w:val="20"/>
        </w:rPr>
      </w:pPr>
      <w:r w:rsidRPr="00313FA0">
        <w:rPr>
          <w:rFonts w:ascii="Calibri" w:hAnsi="Calibri" w:cs="Calibri"/>
          <w:b/>
          <w:bCs/>
          <w:sz w:val="20"/>
          <w:szCs w:val="20"/>
        </w:rPr>
        <w:t>specialista na silnoproudou technologii</w:t>
      </w:r>
    </w:p>
    <w:p w:rsidR="005D66FB" w:rsidRDefault="00B574F0" w:rsidP="00F24A21">
      <w:pPr>
        <w:pStyle w:val="Odstavecseseznamem"/>
        <w:numPr>
          <w:ilvl w:val="0"/>
          <w:numId w:val="17"/>
        </w:numPr>
        <w:spacing w:before="60"/>
        <w:ind w:left="1985" w:hanging="567"/>
        <w:jc w:val="both"/>
        <w:rPr>
          <w:rFonts w:ascii="Calibri" w:hAnsi="Calibri" w:cs="Calibri"/>
          <w:sz w:val="20"/>
          <w:szCs w:val="20"/>
        </w:rPr>
      </w:pPr>
      <w:r w:rsidRPr="00313FA0">
        <w:rPr>
          <w:rFonts w:ascii="Calibri" w:hAnsi="Calibri" w:cs="Calibri"/>
          <w:sz w:val="20"/>
          <w:szCs w:val="20"/>
        </w:rPr>
        <w:t>vysokoškolské vzdělání;</w:t>
      </w:r>
      <w:r w:rsidR="00736659" w:rsidRPr="00313FA0">
        <w:rPr>
          <w:rFonts w:ascii="Calibri" w:hAnsi="Calibri" w:cs="Calibri"/>
          <w:sz w:val="20"/>
          <w:szCs w:val="20"/>
        </w:rPr>
        <w:t xml:space="preserve"> </w:t>
      </w:r>
      <w:r w:rsidRPr="00313FA0">
        <w:rPr>
          <w:rFonts w:ascii="Calibri" w:hAnsi="Calibri" w:cs="Calibri"/>
          <w:sz w:val="20"/>
          <w:szCs w:val="20"/>
        </w:rPr>
        <w:t xml:space="preserve"> nejméně </w:t>
      </w:r>
      <w:r w:rsidR="005D66FB" w:rsidRPr="00313FA0">
        <w:rPr>
          <w:rFonts w:ascii="Calibri" w:hAnsi="Calibri" w:cs="Calibri"/>
          <w:sz w:val="20"/>
          <w:szCs w:val="20"/>
        </w:rPr>
        <w:t>5</w:t>
      </w:r>
      <w:r w:rsidRPr="00313FA0">
        <w:rPr>
          <w:rFonts w:ascii="Calibri" w:hAnsi="Calibri" w:cs="Calibri"/>
          <w:sz w:val="20"/>
          <w:szCs w:val="20"/>
        </w:rPr>
        <w:t xml:space="preserve"> let praxe ve svém oboru v projektování obdobných zakázek; autorizace v rozsahu dle ust. § 5 odst. 3 písm. e) zák. č. 360/1992 Sb., tedy v oboru technologická zařízení staveb; </w:t>
      </w:r>
    </w:p>
    <w:p w:rsidR="00FE24A9" w:rsidRDefault="00FE24A9" w:rsidP="00FE24A9">
      <w:pPr>
        <w:pStyle w:val="Odstavecseseznamem"/>
        <w:spacing w:before="60"/>
        <w:ind w:left="1985"/>
        <w:jc w:val="both"/>
        <w:rPr>
          <w:rFonts w:ascii="Calibri" w:hAnsi="Calibri" w:cs="Calibri"/>
          <w:sz w:val="20"/>
          <w:szCs w:val="20"/>
        </w:rPr>
      </w:pPr>
    </w:p>
    <w:p w:rsidR="00B574F0" w:rsidRPr="00712C2E" w:rsidRDefault="00B574F0" w:rsidP="00F24A21">
      <w:pPr>
        <w:numPr>
          <w:ilvl w:val="0"/>
          <w:numId w:val="16"/>
        </w:numPr>
        <w:spacing w:before="60"/>
        <w:ind w:left="1843" w:hanging="425"/>
        <w:jc w:val="both"/>
        <w:rPr>
          <w:rFonts w:ascii="Calibri" w:hAnsi="Calibri" w:cs="Calibri"/>
          <w:sz w:val="20"/>
          <w:szCs w:val="20"/>
        </w:rPr>
      </w:pPr>
      <w:r w:rsidRPr="00712C2E">
        <w:rPr>
          <w:rFonts w:ascii="Calibri" w:hAnsi="Calibri" w:cs="Calibri"/>
          <w:b/>
          <w:bCs/>
          <w:sz w:val="20"/>
          <w:szCs w:val="20"/>
        </w:rPr>
        <w:lastRenderedPageBreak/>
        <w:t>specialista na životní prostředí</w:t>
      </w:r>
    </w:p>
    <w:p w:rsidR="001E0280" w:rsidRPr="00712C2E" w:rsidRDefault="00B574F0"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nejméně 5 let praxe ve svém oboru v projektování obdobných zakázek; </w:t>
      </w:r>
      <w:r w:rsidR="001E0280" w:rsidRPr="00712C2E">
        <w:rPr>
          <w:rFonts w:ascii="Calibri" w:hAnsi="Calibri" w:cs="Calibri"/>
          <w:sz w:val="20"/>
          <w:szCs w:val="20"/>
        </w:rPr>
        <w:t>autorizace ke zpracování dokumentace a posudku dle § 19 zák. č. 100/2001 Sb., o posuzování vlivů na životní prostředí, ve znění pozdějších předpisů;</w:t>
      </w:r>
    </w:p>
    <w:p w:rsidR="003F22CA" w:rsidRPr="00712C2E" w:rsidRDefault="00787B71" w:rsidP="00F24A21">
      <w:pPr>
        <w:numPr>
          <w:ilvl w:val="0"/>
          <w:numId w:val="16"/>
        </w:numPr>
        <w:spacing w:before="60"/>
        <w:ind w:left="1843" w:hanging="425"/>
        <w:jc w:val="both"/>
        <w:rPr>
          <w:rFonts w:ascii="Calibri" w:hAnsi="Calibri" w:cs="Calibri"/>
          <w:b/>
          <w:bCs/>
          <w:sz w:val="20"/>
          <w:szCs w:val="20"/>
        </w:rPr>
      </w:pPr>
      <w:r w:rsidRPr="00712C2E">
        <w:rPr>
          <w:rFonts w:ascii="Calibri" w:hAnsi="Calibri" w:cs="Calibri"/>
          <w:b/>
          <w:bCs/>
          <w:sz w:val="20"/>
          <w:szCs w:val="20"/>
        </w:rPr>
        <w:t>úřed</w:t>
      </w:r>
      <w:r w:rsidR="00F823BC" w:rsidRPr="00712C2E">
        <w:rPr>
          <w:rFonts w:ascii="Calibri" w:hAnsi="Calibri" w:cs="Calibri"/>
          <w:b/>
          <w:bCs/>
          <w:sz w:val="20"/>
          <w:szCs w:val="20"/>
        </w:rPr>
        <w:t>n</w:t>
      </w:r>
      <w:r w:rsidRPr="00712C2E">
        <w:rPr>
          <w:rFonts w:ascii="Calibri" w:hAnsi="Calibri" w:cs="Calibri"/>
          <w:b/>
          <w:bCs/>
          <w:sz w:val="20"/>
          <w:szCs w:val="20"/>
        </w:rPr>
        <w:t>ě oprávněný zeměměřický inženýr</w:t>
      </w:r>
    </w:p>
    <w:p w:rsidR="006C5CE3" w:rsidRPr="00712C2E" w:rsidRDefault="006C5CE3"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 xml:space="preserve">výsledků zeměměřických činností v rozsahu dle ust. § 13 odst. 1 písm. </w:t>
      </w:r>
      <w:r w:rsidR="002E3DB8" w:rsidRPr="00712C2E">
        <w:rPr>
          <w:rFonts w:asciiTheme="minorHAnsi" w:hAnsiTheme="minorHAnsi" w:cs="Arial"/>
          <w:sz w:val="20"/>
          <w:szCs w:val="20"/>
        </w:rPr>
        <w:t>a) a c</w:t>
      </w:r>
      <w:r w:rsidR="001C506A" w:rsidRPr="00712C2E">
        <w:rPr>
          <w:rFonts w:asciiTheme="minorHAnsi" w:hAnsiTheme="minorHAnsi" w:cs="Arial"/>
          <w:sz w:val="20"/>
          <w:szCs w:val="20"/>
        </w:rPr>
        <w:t>)</w:t>
      </w:r>
      <w:r w:rsidR="002E3DB8"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2E3DB8" w:rsidRPr="002B0DD8" w:rsidRDefault="002E3DB8" w:rsidP="00F24A21">
      <w:pPr>
        <w:numPr>
          <w:ilvl w:val="0"/>
          <w:numId w:val="16"/>
        </w:numPr>
        <w:spacing w:before="60"/>
        <w:ind w:left="1843" w:hanging="425"/>
        <w:jc w:val="both"/>
        <w:rPr>
          <w:rFonts w:ascii="Calibri" w:hAnsi="Calibri" w:cs="Calibri"/>
          <w:sz w:val="20"/>
          <w:szCs w:val="20"/>
        </w:rPr>
      </w:pPr>
      <w:r w:rsidRPr="002B0DD8">
        <w:rPr>
          <w:rFonts w:ascii="Calibri" w:hAnsi="Calibri" w:cs="Calibri"/>
          <w:b/>
          <w:bCs/>
          <w:sz w:val="20"/>
          <w:szCs w:val="20"/>
        </w:rPr>
        <w:t xml:space="preserve">geotechnik </w:t>
      </w:r>
    </w:p>
    <w:p w:rsidR="002E3DB8" w:rsidRPr="002B0DD8" w:rsidRDefault="002E3DB8" w:rsidP="00F24A21">
      <w:pPr>
        <w:pStyle w:val="Odstavecseseznamem"/>
        <w:numPr>
          <w:ilvl w:val="0"/>
          <w:numId w:val="17"/>
        </w:numPr>
        <w:spacing w:before="60"/>
        <w:ind w:left="1985" w:hanging="567"/>
        <w:jc w:val="both"/>
        <w:rPr>
          <w:rFonts w:ascii="Calibri" w:hAnsi="Calibri" w:cs="Calibri"/>
          <w:b/>
          <w:bCs/>
          <w:sz w:val="20"/>
          <w:szCs w:val="20"/>
        </w:rPr>
      </w:pPr>
      <w:r w:rsidRPr="002B0DD8">
        <w:rPr>
          <w:rFonts w:ascii="Calibri" w:hAnsi="Calibri" w:cs="Calibri"/>
          <w:sz w:val="20"/>
          <w:szCs w:val="20"/>
        </w:rPr>
        <w:t>vysokoškolské vzdělání; nejméně 5 let praxe ve svém oboru v projektování obdobných zakázek; autorizace v rozsahu dle ust. § 5 odst. 3 písm. i) zák. č. 360/1992 Sb., tedy v oboru geotechnika;</w:t>
      </w:r>
    </w:p>
    <w:p w:rsidR="005B1CC6" w:rsidRPr="00613FD7" w:rsidRDefault="005B1CC6" w:rsidP="00F24A21">
      <w:pPr>
        <w:numPr>
          <w:ilvl w:val="0"/>
          <w:numId w:val="16"/>
        </w:numPr>
        <w:spacing w:before="60"/>
        <w:ind w:left="1843" w:hanging="425"/>
        <w:jc w:val="both"/>
        <w:rPr>
          <w:rFonts w:ascii="Calibri" w:hAnsi="Calibri" w:cs="Calibri"/>
          <w:b/>
          <w:bCs/>
          <w:sz w:val="20"/>
          <w:szCs w:val="20"/>
        </w:rPr>
      </w:pPr>
      <w:r w:rsidRPr="00613FD7">
        <w:rPr>
          <w:rFonts w:ascii="Calibri" w:hAnsi="Calibri" w:cs="Calibri"/>
          <w:b/>
          <w:bCs/>
          <w:sz w:val="20"/>
          <w:szCs w:val="20"/>
        </w:rPr>
        <w:t xml:space="preserve">specialista na požární bezpečnost </w:t>
      </w:r>
    </w:p>
    <w:p w:rsidR="005B1CC6" w:rsidRPr="00794E62" w:rsidRDefault="005B1CC6" w:rsidP="00F24A21">
      <w:pPr>
        <w:pStyle w:val="Odstavecseseznamem"/>
        <w:numPr>
          <w:ilvl w:val="0"/>
          <w:numId w:val="17"/>
        </w:numPr>
        <w:spacing w:before="60"/>
        <w:ind w:left="1985" w:hanging="567"/>
        <w:jc w:val="both"/>
        <w:rPr>
          <w:rFonts w:ascii="Calibri" w:hAnsi="Calibri" w:cs="Calibri"/>
          <w:sz w:val="20"/>
          <w:szCs w:val="20"/>
        </w:rPr>
      </w:pPr>
      <w:r w:rsidRPr="00613FD7">
        <w:rPr>
          <w:rFonts w:ascii="Calibri" w:hAnsi="Calibri" w:cs="Calibri"/>
          <w:bCs/>
          <w:sz w:val="20"/>
          <w:szCs w:val="20"/>
        </w:rPr>
        <w:t xml:space="preserve">středoškolské vzdělání technického zaměření nebo vysokoškolské vzdělání; nejméně 3 roky </w:t>
      </w:r>
      <w:r w:rsidRPr="00794E62">
        <w:rPr>
          <w:rFonts w:ascii="Calibri" w:hAnsi="Calibri" w:cs="Calibri"/>
          <w:bCs/>
          <w:sz w:val="20"/>
          <w:szCs w:val="20"/>
        </w:rPr>
        <w:t xml:space="preserve">praxe ve svém oboru; </w:t>
      </w:r>
      <w:r w:rsidRPr="00794E62">
        <w:rPr>
          <w:rFonts w:ascii="Calibri" w:hAnsi="Calibri" w:cs="Calibri"/>
          <w:sz w:val="20"/>
          <w:szCs w:val="20"/>
        </w:rPr>
        <w:t>autorizace v rozsahu dle ust. § 5 odst. 3 písm. j) zák. č. 360/1992 Sb., tedy v obor</w:t>
      </w:r>
      <w:r w:rsidR="00635DD6" w:rsidRPr="00794E62">
        <w:rPr>
          <w:rFonts w:ascii="Calibri" w:hAnsi="Calibri" w:cs="Calibri"/>
          <w:sz w:val="20"/>
          <w:szCs w:val="20"/>
        </w:rPr>
        <w:t>u požární bezpečnost staveb;</w:t>
      </w:r>
    </w:p>
    <w:p w:rsidR="00635DD6" w:rsidRPr="00794E62" w:rsidRDefault="00635DD6" w:rsidP="00635DD6">
      <w:pPr>
        <w:numPr>
          <w:ilvl w:val="0"/>
          <w:numId w:val="16"/>
        </w:numPr>
        <w:spacing w:before="60"/>
        <w:ind w:left="1843" w:hanging="425"/>
        <w:jc w:val="both"/>
        <w:rPr>
          <w:rFonts w:ascii="Calibri" w:hAnsi="Calibri" w:cs="Calibri"/>
          <w:b/>
          <w:bCs/>
          <w:sz w:val="20"/>
          <w:szCs w:val="20"/>
        </w:rPr>
      </w:pPr>
      <w:r w:rsidRPr="00794E62">
        <w:rPr>
          <w:rFonts w:ascii="Calibri" w:hAnsi="Calibri" w:cs="Calibri"/>
          <w:b/>
          <w:bCs/>
          <w:sz w:val="20"/>
          <w:szCs w:val="20"/>
        </w:rPr>
        <w:t xml:space="preserve">koordinátor BOZP </w:t>
      </w:r>
    </w:p>
    <w:p w:rsidR="00635DD6" w:rsidRPr="00794E62" w:rsidRDefault="00635DD6" w:rsidP="00635DD6">
      <w:pPr>
        <w:pStyle w:val="Odstavecseseznamem"/>
        <w:numPr>
          <w:ilvl w:val="0"/>
          <w:numId w:val="17"/>
        </w:numPr>
        <w:spacing w:before="60"/>
        <w:ind w:left="1985" w:hanging="567"/>
        <w:jc w:val="both"/>
        <w:rPr>
          <w:rFonts w:ascii="Calibri" w:hAnsi="Calibri" w:cs="Calibri"/>
          <w:sz w:val="20"/>
          <w:szCs w:val="20"/>
        </w:rPr>
      </w:pPr>
      <w:r w:rsidRPr="00794E62">
        <w:rPr>
          <w:rFonts w:ascii="Calibri" w:hAnsi="Calibri" w:cs="Calibri"/>
          <w:bCs/>
          <w:sz w:val="20"/>
          <w:szCs w:val="20"/>
        </w:rPr>
        <w:t>středoškolské vzdělání technického zaměření nebo vysokoškolské vzdělání; nejméně 3 roky praxe ve svém oboru; 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MPSV.</w:t>
      </w:r>
    </w:p>
    <w:p w:rsidR="003F22CA" w:rsidRPr="00794E62"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personálu dodavatele bude předložen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 xml:space="preserve">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w:t>
      </w:r>
      <w:r w:rsidRPr="003904E2">
        <w:rPr>
          <w:rFonts w:ascii="Calibri" w:hAnsi="Calibri" w:cs="Calibri"/>
          <w:sz w:val="20"/>
          <w:szCs w:val="20"/>
        </w:rPr>
        <w:lastRenderedPageBreak/>
        <w:t>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před zahájením výkonu vybrané činnosti na území ČR podat uznávacímu orgánu úplné oznámení podle zákona o uznávání odborné kvalifikace. Uznávací orgán může před zahájením výkonu vybrané činnosti na území ČR hostující osobou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D71F57" w:rsidRPr="00794E62" w:rsidRDefault="00D71F57" w:rsidP="00D25383">
      <w:pPr>
        <w:numPr>
          <w:ilvl w:val="0"/>
          <w:numId w:val="15"/>
        </w:numPr>
        <w:spacing w:before="120"/>
        <w:jc w:val="both"/>
        <w:rPr>
          <w:rFonts w:ascii="Calibri" w:hAnsi="Calibri" w:cs="Calibri"/>
          <w:sz w:val="20"/>
          <w:szCs w:val="20"/>
        </w:rPr>
      </w:pPr>
      <w:r>
        <w:rPr>
          <w:rFonts w:ascii="Calibri" w:hAnsi="Calibri" w:cs="Calibri"/>
          <w:sz w:val="20"/>
          <w:szCs w:val="20"/>
        </w:rPr>
        <w:lastRenderedPageBreak/>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p>
    <w:p w:rsidR="00635DD6" w:rsidRPr="00794E62" w:rsidRDefault="00635DD6" w:rsidP="00635DD6">
      <w:pPr>
        <w:numPr>
          <w:ilvl w:val="0"/>
          <w:numId w:val="15"/>
        </w:numPr>
        <w:spacing w:before="120"/>
        <w:jc w:val="both"/>
        <w:rPr>
          <w:rFonts w:ascii="Calibri" w:hAnsi="Calibri" w:cs="Calibri"/>
          <w:sz w:val="20"/>
          <w:szCs w:val="20"/>
        </w:rPr>
      </w:pPr>
      <w:r w:rsidRPr="00794E62">
        <w:rPr>
          <w:rFonts w:ascii="Calibri" w:hAnsi="Calibri" w:cs="Calibri"/>
          <w:sz w:val="20"/>
          <w:szCs w:val="20"/>
        </w:rPr>
        <w:t>Informace k doložení odborné způsobilosti koordinátora BOZP na staveništi podle zákona č. 309/2006 Sb., ve znění pozdějších předpisů: uvedená činnost je v České republice regulovanou činností a při uznávání odborné kvalifikace zahraničních osob se postupuje podle zákona č. 309/2006 Sb., ve znění pozdějších předpisů a podle zákona č. 18/2004 Sb., o uznávání odborné kvalifikace, ve znění pozdějších předpisů. Uznávacím orgánem je Ministerstvo práce a sociálních věcí.</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3D208B" w:rsidRPr="003D208B">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7" w:name="_Toc385407943"/>
      <w:r w:rsidRPr="00DE0A69">
        <w:rPr>
          <w:rFonts w:ascii="Calibri" w:hAnsi="Calibri" w:cs="Calibri"/>
          <w:kern w:val="28"/>
          <w:sz w:val="24"/>
          <w:szCs w:val="24"/>
          <w:lang w:val="cs-CZ"/>
        </w:rPr>
        <w:lastRenderedPageBreak/>
        <w:t>DALŠÍ INFORMACE/DOKUMENTY PŘEDKLÁDANÉ DODAVATELEM</w:t>
      </w:r>
      <w:bookmarkEnd w:id="27"/>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8"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8"/>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w:t>
      </w:r>
      <w:r w:rsidRPr="00794E62">
        <w:rPr>
          <w:rFonts w:ascii="Calibri" w:hAnsi="Calibri" w:cs="Calibri"/>
          <w:sz w:val="20"/>
          <w:szCs w:val="20"/>
        </w:rPr>
        <w:t xml:space="preserve">průzkumu nebo uvede, že výluky na tento průzkum nepožaduje. </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zejména jako společnost ve smyslu ustanovení § 2716 a násl. zákona č. 89/2012 Sb., případně jako jiné sdružení či seskupení uchazečů (dále 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9"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422E34" w:rsidRPr="00794E62">
        <w:rPr>
          <w:rFonts w:ascii="Calibri" w:hAnsi="Calibri" w:cs="Calibri"/>
          <w:sz w:val="20"/>
          <w:szCs w:val="20"/>
        </w:rPr>
        <w:t>4</w:t>
      </w:r>
      <w:r w:rsidRPr="00794E62">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9"/>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B574F0" w:rsidRPr="00794E62">
        <w:rPr>
          <w:rFonts w:ascii="Calibri" w:hAnsi="Calibri" w:cs="Calibri"/>
          <w:sz w:val="20"/>
          <w:szCs w:val="20"/>
        </w:rPr>
        <w:t xml:space="preserve"> a 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lastRenderedPageBreak/>
        <w:t xml:space="preserve">Základní kvalifikační předpoklady upravené v § 53 </w:t>
      </w:r>
      <w:proofErr w:type="gramStart"/>
      <w:r w:rsidRPr="00794E62">
        <w:rPr>
          <w:rFonts w:ascii="Calibri" w:hAnsi="Calibri" w:cs="Calibri"/>
          <w:sz w:val="20"/>
          <w:szCs w:val="20"/>
        </w:rPr>
        <w:t>odst.1 ZVZ</w:t>
      </w:r>
      <w:proofErr w:type="gramEnd"/>
      <w:r w:rsidRPr="00794E62">
        <w:rPr>
          <w:rFonts w:ascii="Calibri" w:hAnsi="Calibri" w:cs="Calibri"/>
          <w:sz w:val="20"/>
          <w:szCs w:val="20"/>
        </w:rPr>
        <w:t xml:space="preserve">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B574F0" w:rsidRPr="00794E62" w:rsidRDefault="00B574F0" w:rsidP="00707770">
      <w:pPr>
        <w:ind w:left="2483"/>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bookmarkStart w:id="30" w:name="_Ref310353058"/>
      <w:r w:rsidRPr="00794E62">
        <w:rPr>
          <w:rFonts w:ascii="Calibri" w:hAnsi="Calibri" w:cs="Calibri"/>
          <w:sz w:val="20"/>
          <w:szCs w:val="20"/>
        </w:rPr>
        <w:t>Subdodavatelské omezení:</w:t>
      </w:r>
      <w:bookmarkEnd w:id="30"/>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B574F0" w:rsidRDefault="00B574F0" w:rsidP="00870FFA">
      <w:pPr>
        <w:ind w:left="2483"/>
        <w:jc w:val="both"/>
        <w:rPr>
          <w:rFonts w:ascii="Calibri" w:hAnsi="Calibri" w:cs="Calibri"/>
          <w:sz w:val="20"/>
          <w:szCs w:val="20"/>
        </w:rPr>
      </w:pPr>
    </w:p>
    <w:p w:rsidR="002E523D" w:rsidRPr="00DE0A69" w:rsidRDefault="002E523D"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1" w:name="_Ref315362795"/>
      <w:r w:rsidRPr="0085274F">
        <w:rPr>
          <w:rFonts w:ascii="Calibri" w:hAnsi="Calibri" w:cs="Calibri"/>
          <w:sz w:val="20"/>
          <w:szCs w:val="20"/>
        </w:rPr>
        <w:t>Návrh smlouvy na plnění této veřejné zakázky:</w:t>
      </w:r>
      <w:bookmarkEnd w:id="31"/>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těla závazného vzoru smlouvy </w:t>
      </w:r>
      <w:r w:rsidR="00233CB7" w:rsidRPr="00794E62">
        <w:rPr>
          <w:rFonts w:ascii="Calibri" w:hAnsi="Calibri" w:cs="Calibri"/>
          <w:sz w:val="20"/>
          <w:szCs w:val="20"/>
        </w:rPr>
        <w:t xml:space="preserve">čl. 3.3 </w:t>
      </w:r>
      <w:r w:rsidR="00686D0B" w:rsidRPr="00794E62">
        <w:rPr>
          <w:rFonts w:ascii="Calibri" w:hAnsi="Calibri" w:cs="Calibri"/>
          <w:sz w:val="20"/>
          <w:szCs w:val="20"/>
        </w:rPr>
        <w:t>C</w:t>
      </w:r>
      <w:r w:rsidRPr="00794E62">
        <w:rPr>
          <w:rFonts w:ascii="Calibri" w:hAnsi="Calibri" w:cs="Calibri"/>
          <w:sz w:val="20"/>
          <w:szCs w:val="20"/>
        </w:rPr>
        <w:t>enu</w:t>
      </w:r>
      <w:r w:rsidR="00686D0B" w:rsidRPr="00794E62">
        <w:rPr>
          <w:rFonts w:ascii="Calibri" w:hAnsi="Calibri" w:cs="Calibri"/>
          <w:sz w:val="20"/>
          <w:szCs w:val="20"/>
        </w:rPr>
        <w:t xml:space="preserve"> Díla bez DPH</w:t>
      </w:r>
      <w:r w:rsidR="00233CB7" w:rsidRPr="00794E62">
        <w:rPr>
          <w:rFonts w:ascii="Calibri" w:hAnsi="Calibri" w:cs="Calibri"/>
          <w:sz w:val="20"/>
          <w:szCs w:val="20"/>
        </w:rPr>
        <w:t xml:space="preserve">, která představuje </w:t>
      </w:r>
      <w:r w:rsidR="00C74D96" w:rsidRPr="00794E62">
        <w:rPr>
          <w:rFonts w:ascii="Calibri" w:hAnsi="Calibri" w:cs="Calibri"/>
          <w:sz w:val="20"/>
          <w:szCs w:val="20"/>
        </w:rPr>
        <w:t>C</w:t>
      </w:r>
      <w:r w:rsidR="00233CB7" w:rsidRPr="00794E62">
        <w:rPr>
          <w:rFonts w:ascii="Calibri" w:hAnsi="Calibri" w:cs="Calibri"/>
          <w:sz w:val="20"/>
          <w:szCs w:val="20"/>
        </w:rPr>
        <w:t>enu</w:t>
      </w:r>
      <w:r w:rsidRPr="00794E62">
        <w:rPr>
          <w:rFonts w:ascii="Calibri" w:hAnsi="Calibri" w:cs="Calibri"/>
          <w:sz w:val="20"/>
          <w:szCs w:val="20"/>
        </w:rPr>
        <w:t xml:space="preserve"> za zpracování </w:t>
      </w:r>
      <w:r w:rsidR="004C5AE9" w:rsidRPr="00794E62">
        <w:rPr>
          <w:rFonts w:ascii="Calibri" w:hAnsi="Calibri" w:cs="Arial"/>
          <w:sz w:val="20"/>
          <w:szCs w:val="20"/>
        </w:rPr>
        <w:t xml:space="preserve">projektu </w:t>
      </w:r>
      <w:r w:rsidR="00686D0B" w:rsidRPr="00794E62">
        <w:rPr>
          <w:rFonts w:ascii="Calibri" w:hAnsi="Calibri" w:cs="Arial"/>
          <w:sz w:val="20"/>
          <w:szCs w:val="20"/>
        </w:rPr>
        <w:t xml:space="preserve">bez DPH </w:t>
      </w:r>
      <w:r w:rsidR="004C5AE9" w:rsidRPr="00794E62">
        <w:rPr>
          <w:rFonts w:ascii="Calibri" w:hAnsi="Calibri" w:cs="Arial"/>
          <w:sz w:val="20"/>
          <w:szCs w:val="20"/>
        </w:rPr>
        <w:t xml:space="preserve">a </w:t>
      </w:r>
      <w:r w:rsidR="00686D0B" w:rsidRPr="00794E62">
        <w:rPr>
          <w:rFonts w:ascii="Calibri" w:hAnsi="Calibri" w:cs="Arial"/>
          <w:sz w:val="20"/>
          <w:szCs w:val="20"/>
        </w:rPr>
        <w:t>C</w:t>
      </w:r>
      <w:r w:rsidR="001935A1" w:rsidRPr="00794E62">
        <w:rPr>
          <w:rFonts w:ascii="Calibri" w:hAnsi="Calibri" w:cs="Arial"/>
          <w:sz w:val="20"/>
          <w:szCs w:val="20"/>
        </w:rPr>
        <w:t xml:space="preserve">enu </w:t>
      </w:r>
      <w:r w:rsidR="004C5AE9" w:rsidRPr="00794E62">
        <w:rPr>
          <w:rFonts w:ascii="Calibri" w:hAnsi="Calibri" w:cs="Arial"/>
          <w:sz w:val="20"/>
          <w:szCs w:val="20"/>
        </w:rPr>
        <w:t xml:space="preserve">za </w:t>
      </w:r>
      <w:r w:rsidR="001935A1" w:rsidRPr="00794E62">
        <w:rPr>
          <w:rFonts w:ascii="Calibri" w:hAnsi="Calibri" w:cs="Arial"/>
          <w:sz w:val="20"/>
          <w:szCs w:val="20"/>
        </w:rPr>
        <w:t xml:space="preserve">výkon </w:t>
      </w:r>
      <w:r w:rsidR="004C5AE9" w:rsidRPr="00794E62">
        <w:rPr>
          <w:rFonts w:ascii="Calibri" w:hAnsi="Calibri" w:cs="Arial"/>
          <w:sz w:val="20"/>
          <w:szCs w:val="20"/>
        </w:rPr>
        <w:t>autorského dozoru</w:t>
      </w:r>
      <w:r w:rsidR="00686D0B" w:rsidRPr="00794E62">
        <w:rPr>
          <w:rFonts w:ascii="Calibri" w:hAnsi="Calibri" w:cs="Arial"/>
          <w:sz w:val="20"/>
          <w:szCs w:val="20"/>
        </w:rPr>
        <w:t xml:space="preserve"> bez DPH</w:t>
      </w:r>
      <w:r w:rsidR="004C5AE9" w:rsidRPr="00794E62">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0009238B"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09238B">
      <w:pPr>
        <w:numPr>
          <w:ilvl w:val="0"/>
          <w:numId w:val="21"/>
        </w:numPr>
        <w:spacing w:before="120"/>
        <w:ind w:left="2410" w:hanging="284"/>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DF4EB9" w:rsidRPr="00794E62">
        <w:rPr>
          <w:rFonts w:ascii="Calibri" w:hAnsi="Calibri" w:cs="Arial"/>
          <w:sz w:val="20"/>
          <w:szCs w:val="20"/>
        </w:rPr>
        <w:t>P</w:t>
      </w:r>
      <w:r w:rsidR="0090008E" w:rsidRPr="00794E62">
        <w:rPr>
          <w:rFonts w:ascii="Calibri" w:hAnsi="Calibri" w:cs="Arial"/>
          <w:sz w:val="20"/>
          <w:szCs w:val="20"/>
        </w:rPr>
        <w:t>rojektu podle členění na základní a dodatečné služby</w:t>
      </w:r>
      <w:r w:rsidR="00E6252F" w:rsidRPr="00794E62">
        <w:rPr>
          <w:rFonts w:ascii="Calibri" w:hAnsi="Calibri" w:cs="Arial"/>
          <w:sz w:val="20"/>
          <w:szCs w:val="20"/>
        </w:rPr>
        <w:t>, 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projektu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ve smyslu těchto Pokynů je tvořena násobkem </w:t>
      </w:r>
      <w:r w:rsidR="00103FE4" w:rsidRPr="00794E62">
        <w:rPr>
          <w:rFonts w:ascii="Calibri" w:hAnsi="Calibri" w:cs="Arial"/>
          <w:sz w:val="20"/>
          <w:szCs w:val="20"/>
        </w:rPr>
        <w:t xml:space="preserve">průměrné hodinové sazby za výkon autorského dozoru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stanovené pracnosti;</w:t>
      </w:r>
      <w:r w:rsidR="00C96745" w:rsidRPr="00794E62">
        <w:rPr>
          <w:rFonts w:ascii="Calibri" w:hAnsi="Calibri" w:cs="Arial"/>
          <w:sz w:val="20"/>
          <w:szCs w:val="20"/>
        </w:rPr>
        <w:t xml:space="preserve"> </w:t>
      </w:r>
    </w:p>
    <w:p w:rsidR="0009238B" w:rsidRPr="00794E62" w:rsidRDefault="0009238B" w:rsidP="0009238B">
      <w:pPr>
        <w:numPr>
          <w:ilvl w:val="0"/>
          <w:numId w:val="22"/>
        </w:numPr>
        <w:spacing w:before="120"/>
        <w:ind w:left="2127" w:hanging="284"/>
        <w:jc w:val="both"/>
        <w:rPr>
          <w:rFonts w:ascii="Calibri" w:hAnsi="Calibri" w:cs="Calibri"/>
          <w:sz w:val="20"/>
          <w:szCs w:val="20"/>
        </w:rPr>
      </w:pPr>
      <w:r w:rsidRPr="00794E62">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794E62">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794E62" w:rsidRDefault="00B574F0" w:rsidP="002437D6">
      <w:pPr>
        <w:ind w:left="2483"/>
        <w:jc w:val="both"/>
        <w:rPr>
          <w:rFonts w:ascii="Calibri" w:hAnsi="Calibri" w:cs="Calibri"/>
          <w:sz w:val="20"/>
          <w:szCs w:val="20"/>
        </w:rPr>
      </w:pPr>
    </w:p>
    <w:p w:rsidR="00B574F0" w:rsidRPr="00794E62" w:rsidRDefault="00B574F0" w:rsidP="0050774C">
      <w:pPr>
        <w:numPr>
          <w:ilvl w:val="0"/>
          <w:numId w:val="1"/>
        </w:numPr>
        <w:ind w:left="1418" w:hanging="709"/>
        <w:jc w:val="both"/>
        <w:rPr>
          <w:rFonts w:ascii="Calibri" w:hAnsi="Calibri" w:cs="Calibri"/>
          <w:sz w:val="20"/>
          <w:szCs w:val="20"/>
        </w:rPr>
      </w:pPr>
      <w:r w:rsidRPr="00794E62">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ust. § 71 odst. </w:t>
      </w:r>
      <w:r w:rsidR="009B716E" w:rsidRPr="00794E62">
        <w:rPr>
          <w:rFonts w:ascii="Calibri" w:hAnsi="Calibri" w:cs="Calibri"/>
          <w:sz w:val="20"/>
          <w:szCs w:val="20"/>
        </w:rPr>
        <w:lastRenderedPageBreak/>
        <w:t>8</w:t>
      </w:r>
      <w:r w:rsidRPr="00794E62">
        <w:rPr>
          <w:rFonts w:ascii="Calibri" w:hAnsi="Calibri" w:cs="Calibri"/>
          <w:sz w:val="20"/>
          <w:szCs w:val="20"/>
        </w:rPr>
        <w:t xml:space="preserve"> písm. b) ZVZ) nabídka nevyhoví požadavkům podle ust. § 71 odst. </w:t>
      </w:r>
      <w:r w:rsidR="009B716E" w:rsidRPr="00794E62">
        <w:rPr>
          <w:rFonts w:ascii="Calibri" w:hAnsi="Calibri" w:cs="Calibri"/>
          <w:sz w:val="20"/>
          <w:szCs w:val="20"/>
        </w:rPr>
        <w:t>8</w:t>
      </w:r>
      <w:r w:rsidRPr="00794E62">
        <w:rPr>
          <w:rFonts w:ascii="Calibri" w:hAnsi="Calibri" w:cs="Calibri"/>
          <w:sz w:val="20"/>
          <w:szCs w:val="20"/>
        </w:rPr>
        <w:t xml:space="preserve"> ZVZ a 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4F0239" w:rsidRDefault="004F0239"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2" w:name="_Toc385407944"/>
      <w:r w:rsidRPr="00DE0A69">
        <w:rPr>
          <w:rFonts w:ascii="Calibri" w:hAnsi="Calibri" w:cs="Calibri"/>
          <w:kern w:val="28"/>
          <w:sz w:val="24"/>
          <w:szCs w:val="24"/>
          <w:lang w:val="cs-CZ"/>
        </w:rPr>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2"/>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proofErr w:type="gramStart"/>
      <w:r>
        <w:rPr>
          <w:rFonts w:ascii="Calibri" w:hAnsi="Calibri" w:cs="Calibri"/>
          <w:sz w:val="20"/>
          <w:szCs w:val="20"/>
        </w:rPr>
        <w:t xml:space="preserve">11.1     </w:t>
      </w:r>
      <w:r w:rsidR="00B574F0" w:rsidRPr="00DE0A69">
        <w:rPr>
          <w:rFonts w:ascii="Calibri" w:hAnsi="Calibri" w:cs="Calibri"/>
          <w:sz w:val="20"/>
          <w:szCs w:val="20"/>
        </w:rPr>
        <w:t>Dodavatel</w:t>
      </w:r>
      <w:proofErr w:type="gramEnd"/>
      <w:r w:rsidR="00B574F0" w:rsidRPr="00DE0A69">
        <w:rPr>
          <w:rFonts w:ascii="Calibri" w:hAnsi="Calibri" w:cs="Calibri"/>
          <w:sz w:val="20"/>
          <w:szCs w:val="20"/>
        </w:rPr>
        <w:t xml:space="preserve">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Default="00B574F0">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2329"/>
      <w:bookmarkStart w:id="34" w:name="_Toc385407945"/>
      <w:r w:rsidRPr="00DE0A69">
        <w:rPr>
          <w:rFonts w:ascii="Calibri" w:hAnsi="Calibri" w:cs="Calibri"/>
          <w:kern w:val="28"/>
          <w:sz w:val="24"/>
          <w:szCs w:val="24"/>
          <w:lang w:val="cs-CZ"/>
        </w:rPr>
        <w:t>JAZYK NABÍDEK</w:t>
      </w:r>
      <w:bookmarkEnd w:id="33"/>
      <w:bookmarkEnd w:id="34"/>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3D208B">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 veškerá korespondence, včetně dotazů dodavatelů k zadávacím podmínkám, musí být předloženy v českém jazyce.</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5"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5"/>
    </w:p>
    <w:p w:rsidR="00B574F0" w:rsidRDefault="00B574F0"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6" w:name="_Ref310246729"/>
      <w:bookmarkStart w:id="37" w:name="_Toc385407946"/>
      <w:r w:rsidRPr="00DE0A69">
        <w:rPr>
          <w:rFonts w:ascii="Calibri" w:hAnsi="Calibri" w:cs="Calibri"/>
          <w:kern w:val="28"/>
          <w:sz w:val="24"/>
          <w:szCs w:val="24"/>
          <w:lang w:val="cs-CZ"/>
        </w:rPr>
        <w:t>OBSAH A PODÁVÁNÍ NABÍDEK</w:t>
      </w:r>
      <w:bookmarkEnd w:id="36"/>
      <w:bookmarkEnd w:id="37"/>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D477F8" w:rsidRDefault="00D477F8" w:rsidP="00D477F8">
      <w:pPr>
        <w:pStyle w:val="Odstavecseseznamem"/>
        <w:ind w:left="1418"/>
        <w:jc w:val="both"/>
        <w:rPr>
          <w:rFonts w:ascii="Calibri" w:hAnsi="Calibri" w:cs="Calibri"/>
          <w:sz w:val="20"/>
          <w:szCs w:val="20"/>
        </w:rPr>
      </w:pPr>
    </w:p>
    <w:p w:rsidR="002E3567" w:rsidRPr="00240BEA" w:rsidRDefault="002E3567" w:rsidP="002E3567">
      <w:pPr>
        <w:pStyle w:val="Odstavecseseznamem"/>
        <w:ind w:left="1418"/>
        <w:jc w:val="both"/>
        <w:rPr>
          <w:rFonts w:ascii="Calibri" w:hAnsi="Calibri" w:cs="Calibri"/>
          <w:sz w:val="20"/>
          <w:szCs w:val="20"/>
        </w:rPr>
      </w:pPr>
      <w:r w:rsidRPr="00E04916">
        <w:rPr>
          <w:rFonts w:ascii="Calibri" w:hAnsi="Calibri" w:cs="Calibri"/>
          <w:sz w:val="20"/>
          <w:szCs w:val="20"/>
        </w:rPr>
        <w:t>Správa železniční dopravní cesty, státní organizace, Stavební správa západ, adresa Sokolovská 278/1955, 190 00 Praha 9, podatelna č. dveří 414,</w:t>
      </w:r>
      <w:r>
        <w:rPr>
          <w:rFonts w:ascii="Calibri" w:hAnsi="Calibri" w:cs="Calibri"/>
          <w:sz w:val="20"/>
          <w:szCs w:val="20"/>
        </w:rPr>
        <w:t xml:space="preserve"> v pracovních dnech v době od 7:30 do 11:30 </w:t>
      </w:r>
      <w:r w:rsidRPr="00240BEA">
        <w:rPr>
          <w:rFonts w:ascii="Calibri" w:hAnsi="Calibri" w:cs="Calibri"/>
          <w:sz w:val="20"/>
          <w:szCs w:val="20"/>
        </w:rPr>
        <w:t>hodin, v poslední den lhůty pro podání nabídky pak pouze do stanovené hodiny.</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 xml:space="preserve">Originál nabídky musí být označen „Originál“ a kopie nabídky označena „Kopie“. Obálka s 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Pr="002E523D">
        <w:rPr>
          <w:rFonts w:ascii="Calibri" w:hAnsi="Calibri" w:cs="Calibri"/>
          <w:sz w:val="20"/>
          <w:szCs w:val="20"/>
        </w:rPr>
        <w:t xml:space="preserve">Neotvírat“ a adresou, na 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w:t>
      </w:r>
      <w:bookmarkStart w:id="38" w:name="_Ref131226724"/>
      <w:bookmarkStart w:id="39"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 xml:space="preserve">Informace na CD mají pouze 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(.xls).</w:t>
      </w:r>
    </w:p>
    <w:p w:rsidR="00B574F0" w:rsidRPr="00590550" w:rsidRDefault="00B574F0" w:rsidP="00992342">
      <w:pPr>
        <w:ind w:left="1440"/>
        <w:jc w:val="both"/>
        <w:rPr>
          <w:rFonts w:ascii="Calibri" w:hAnsi="Calibri" w:cs="Calibri"/>
          <w:color w:val="FF0000"/>
          <w:sz w:val="20"/>
          <w:szCs w:val="20"/>
        </w:rPr>
      </w:pPr>
    </w:p>
    <w:p w:rsidR="00590550" w:rsidRPr="002E40FA" w:rsidRDefault="00590550" w:rsidP="00590550">
      <w:pPr>
        <w:ind w:left="36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8"/>
      <w:bookmarkEnd w:id="39"/>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Doklad o složení jistoty </w:t>
      </w:r>
      <w:r>
        <w:rPr>
          <w:rFonts w:ascii="Calibri" w:hAnsi="Calibri" w:cs="Calibri"/>
          <w:sz w:val="20"/>
          <w:szCs w:val="20"/>
        </w:rPr>
        <w:t>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40" w:name="_Toc191791439"/>
      <w:bookmarkStart w:id="41" w:name="_Toc191791505"/>
      <w:bookmarkEnd w:id="40"/>
      <w:bookmarkEnd w:id="41"/>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lastRenderedPageBreak/>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B574F0" w:rsidRDefault="00B574F0"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385407947"/>
      <w:r w:rsidRPr="00CF6468">
        <w:rPr>
          <w:rFonts w:ascii="Calibri" w:hAnsi="Calibri" w:cs="Calibri"/>
          <w:kern w:val="28"/>
          <w:sz w:val="24"/>
          <w:szCs w:val="24"/>
          <w:lang w:val="cs-CZ"/>
        </w:rPr>
        <w:t>POŽADAVKY NA ZPRACOVÁNÍ NABÍDKOVÉ CENY</w:t>
      </w:r>
      <w:bookmarkEnd w:id="42"/>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3"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 xml:space="preserve">bude proveden v Příloze </w:t>
      </w:r>
      <w:proofErr w:type="gramStart"/>
      <w:r w:rsidRPr="00794E62">
        <w:rPr>
          <w:rFonts w:ascii="Calibri" w:hAnsi="Calibri" w:cs="Calibri"/>
          <w:sz w:val="20"/>
          <w:szCs w:val="20"/>
        </w:rPr>
        <w:t>č. 4 závazného</w:t>
      </w:r>
      <w:proofErr w:type="gramEnd"/>
      <w:r w:rsidRPr="00794E62">
        <w:rPr>
          <w:rFonts w:ascii="Calibri" w:hAnsi="Calibri" w:cs="Calibri"/>
          <w:sz w:val="20"/>
          <w:szCs w:val="20"/>
        </w:rPr>
        <w:t xml:space="preserve">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3"/>
    <w:p w:rsidR="00B574F0" w:rsidRDefault="00B574F0" w:rsidP="00B65C55">
      <w:pPr>
        <w:jc w:val="both"/>
        <w:rPr>
          <w:rFonts w:ascii="Calibri" w:hAnsi="Calibri" w:cs="Calibri"/>
          <w:color w:val="FF0000"/>
          <w:sz w:val="20"/>
          <w:szCs w:val="20"/>
          <w:highlight w:val="green"/>
        </w:rPr>
      </w:pPr>
    </w:p>
    <w:p w:rsidR="00246C6E" w:rsidRPr="00DE0A69" w:rsidRDefault="00246C6E" w:rsidP="00B65C55">
      <w:pPr>
        <w:jc w:val="both"/>
        <w:rPr>
          <w:rFonts w:ascii="Calibri" w:hAnsi="Calibri" w:cs="Calibri"/>
          <w:color w:val="FF0000"/>
          <w:sz w:val="20"/>
          <w:szCs w:val="20"/>
          <w:highlight w:val="green"/>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385407948"/>
      <w:r w:rsidRPr="00CF6468">
        <w:rPr>
          <w:rFonts w:ascii="Calibri" w:hAnsi="Calibri" w:cs="Calibri"/>
          <w:kern w:val="28"/>
          <w:sz w:val="24"/>
          <w:szCs w:val="24"/>
          <w:lang w:val="cs-CZ"/>
        </w:rPr>
        <w:t>DOBA PLATNOSTI NABÍDEK - ZADÁVACÍ LHŮTA</w:t>
      </w:r>
      <w:bookmarkEnd w:id="44"/>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ust. § 43 ZVZ.</w:t>
      </w:r>
    </w:p>
    <w:p w:rsidR="00246C6E" w:rsidRPr="00DE0A69" w:rsidRDefault="00246C6E"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Ref315346983"/>
      <w:bookmarkStart w:id="46" w:name="_Toc385407949"/>
      <w:r w:rsidRPr="00CF6468">
        <w:rPr>
          <w:rFonts w:ascii="Calibri" w:hAnsi="Calibri" w:cs="Calibri"/>
          <w:kern w:val="28"/>
          <w:sz w:val="24"/>
          <w:szCs w:val="24"/>
          <w:lang w:val="cs-CZ"/>
        </w:rPr>
        <w:t>JISTOTA</w:t>
      </w:r>
      <w:bookmarkEnd w:id="45"/>
      <w:bookmarkEnd w:id="46"/>
      <w:r w:rsidRPr="00CF6468">
        <w:rPr>
          <w:rFonts w:ascii="Calibri" w:hAnsi="Calibri" w:cs="Calibri"/>
          <w:kern w:val="28"/>
          <w:sz w:val="24"/>
          <w:szCs w:val="24"/>
          <w:lang w:val="cs-CZ"/>
        </w:rPr>
        <w:t xml:space="preserve"> </w:t>
      </w:r>
    </w:p>
    <w:p w:rsidR="00B574F0" w:rsidRPr="00DE0A69" w:rsidRDefault="00B574F0" w:rsidP="00D2306A">
      <w:pPr>
        <w:ind w:left="284"/>
        <w:rPr>
          <w:rFonts w:ascii="Calibri" w:hAnsi="Calibri" w:cs="Calibri"/>
          <w:b/>
          <w:bCs/>
          <w:sz w:val="20"/>
          <w:szCs w:val="20"/>
        </w:rPr>
      </w:pPr>
    </w:p>
    <w:p w:rsidR="00B574F0" w:rsidRPr="00AF15E4" w:rsidRDefault="00B574F0" w:rsidP="00AF15E4">
      <w:pPr>
        <w:pStyle w:val="Odstavecseseznamem"/>
        <w:numPr>
          <w:ilvl w:val="1"/>
          <w:numId w:val="30"/>
        </w:numPr>
        <w:ind w:left="1418" w:hanging="709"/>
        <w:jc w:val="both"/>
        <w:rPr>
          <w:rFonts w:ascii="Calibri" w:hAnsi="Calibri" w:cs="Calibri"/>
          <w:sz w:val="20"/>
          <w:szCs w:val="20"/>
        </w:rPr>
      </w:pPr>
      <w:r w:rsidRPr="00AF15E4">
        <w:rPr>
          <w:rFonts w:ascii="Calibri" w:hAnsi="Calibri" w:cs="Calibri"/>
          <w:sz w:val="20"/>
          <w:szCs w:val="20"/>
        </w:rPr>
        <w:t xml:space="preserve">Zadavatel </w:t>
      </w:r>
      <w:r w:rsidR="00AF15E4" w:rsidRPr="00AF15E4">
        <w:rPr>
          <w:rFonts w:ascii="Calibri" w:hAnsi="Calibri" w:cs="Calibri"/>
          <w:b/>
          <w:sz w:val="20"/>
          <w:szCs w:val="20"/>
        </w:rPr>
        <w:t>ne</w:t>
      </w:r>
      <w:r w:rsidRPr="00AF15E4">
        <w:rPr>
          <w:rFonts w:ascii="Calibri" w:hAnsi="Calibri" w:cs="Calibri"/>
          <w:b/>
          <w:sz w:val="20"/>
          <w:szCs w:val="20"/>
        </w:rPr>
        <w:t>požaduje</w:t>
      </w:r>
      <w:r w:rsidRPr="00AF15E4">
        <w:rPr>
          <w:rFonts w:ascii="Calibri" w:hAnsi="Calibri" w:cs="Calibri"/>
          <w:sz w:val="20"/>
          <w:szCs w:val="20"/>
        </w:rPr>
        <w:t>, aby uchazeči poskytli jistotu za nabídku</w:t>
      </w:r>
      <w:r w:rsidR="00AF15E4" w:rsidRPr="00AF15E4">
        <w:rPr>
          <w:rFonts w:ascii="Calibri" w:hAnsi="Calibri" w:cs="Calibri"/>
          <w:sz w:val="20"/>
          <w:szCs w:val="20"/>
        </w:rPr>
        <w:t>.</w:t>
      </w:r>
      <w:r w:rsidRPr="00AF15E4">
        <w:rPr>
          <w:rFonts w:ascii="Calibri" w:hAnsi="Calibri" w:cs="Calibri"/>
          <w:sz w:val="20"/>
          <w:szCs w:val="20"/>
        </w:rPr>
        <w:t xml:space="preserve"> </w:t>
      </w:r>
    </w:p>
    <w:p w:rsidR="00AF15E4" w:rsidRDefault="00AF15E4" w:rsidP="00AF15E4">
      <w:pPr>
        <w:pStyle w:val="Odstavecseseznamem"/>
        <w:ind w:left="1418"/>
        <w:jc w:val="both"/>
        <w:rPr>
          <w:rFonts w:ascii="Calibri" w:hAnsi="Calibri" w:cs="Calibri"/>
          <w:sz w:val="20"/>
          <w:szCs w:val="20"/>
          <w:highlight w:val="yellow"/>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85407950"/>
      <w:r w:rsidRPr="00CF6468">
        <w:rPr>
          <w:rFonts w:ascii="Calibri" w:hAnsi="Calibri" w:cs="Calibri"/>
          <w:kern w:val="28"/>
          <w:sz w:val="24"/>
          <w:szCs w:val="24"/>
          <w:lang w:val="cs-CZ"/>
        </w:rPr>
        <w:t>VARIANTY NABÍDKY</w:t>
      </w:r>
      <w:bookmarkEnd w:id="47"/>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85407951"/>
      <w:r w:rsidRPr="00CF6468">
        <w:rPr>
          <w:rFonts w:ascii="Calibri" w:hAnsi="Calibri" w:cs="Calibri"/>
          <w:kern w:val="28"/>
          <w:sz w:val="24"/>
          <w:szCs w:val="24"/>
          <w:lang w:val="cs-CZ"/>
        </w:rPr>
        <w:t>ZPRACOVÁNÍ A PODPIS NABÍDEK</w:t>
      </w:r>
      <w:bookmarkEnd w:id="48"/>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3D208B" w:rsidRPr="003D208B">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 xml:space="preserve">uchazeče. Je-li podepisující osoba oprávněna </w:t>
      </w:r>
      <w:r w:rsidRPr="00794E62">
        <w:rPr>
          <w:rFonts w:ascii="Calibri" w:hAnsi="Calibri" w:cs="Calibri"/>
          <w:sz w:val="20"/>
          <w:szCs w:val="20"/>
        </w:rPr>
        <w:lastRenderedPageBreak/>
        <w:t>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3D208B" w:rsidRPr="003D208B">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Nabídky se podávají písemně v řádně uzavřených obálkách, označených v souladu s ust.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246C6E" w:rsidRDefault="00246C6E" w:rsidP="00246C6E">
      <w:pPr>
        <w:ind w:left="360"/>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85407952"/>
      <w:r w:rsidRPr="00CF6468">
        <w:rPr>
          <w:rFonts w:ascii="Calibri" w:hAnsi="Calibri" w:cs="Calibri"/>
          <w:kern w:val="28"/>
          <w:sz w:val="24"/>
          <w:szCs w:val="24"/>
          <w:lang w:val="cs-CZ"/>
        </w:rPr>
        <w:t>OTEVÍRÁNÍ OBÁLEK S NABÍDKAMI</w:t>
      </w:r>
      <w:bookmarkEnd w:id="49"/>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85407953"/>
      <w:r w:rsidRPr="00CF6468">
        <w:rPr>
          <w:rFonts w:ascii="Calibri" w:hAnsi="Calibri" w:cs="Calibri"/>
          <w:kern w:val="28"/>
          <w:sz w:val="24"/>
          <w:szCs w:val="24"/>
          <w:lang w:val="cs-CZ"/>
        </w:rPr>
        <w:t>DŮVĚRNOST ZADÁVACÍHO ŘÍZENÍ</w:t>
      </w:r>
      <w:bookmarkEnd w:id="50"/>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246C6E" w:rsidRDefault="00246C6E">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85407954"/>
      <w:r w:rsidRPr="00CF6468">
        <w:rPr>
          <w:rFonts w:ascii="Calibri" w:hAnsi="Calibri" w:cs="Calibri"/>
          <w:kern w:val="28"/>
          <w:sz w:val="24"/>
          <w:szCs w:val="24"/>
          <w:lang w:val="cs-CZ"/>
        </w:rPr>
        <w:t>POSOUZENÍ NABÍDEK</w:t>
      </w:r>
      <w:bookmarkEnd w:id="51"/>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w:t>
      </w:r>
      <w:r w:rsidRPr="00932110">
        <w:rPr>
          <w:rFonts w:ascii="Calibri" w:hAnsi="Calibri" w:cs="Calibri"/>
          <w:sz w:val="20"/>
          <w:szCs w:val="20"/>
        </w:rPr>
        <w:lastRenderedPageBreak/>
        <w:t xml:space="preserve">vyžádá si hodnotící komise od uchazeče písemné zdůvodnění těch částí nabídky, které jsou pro výši nabídkové ceny podstatné. </w:t>
      </w:r>
    </w:p>
    <w:p w:rsidR="00B574F0" w:rsidRDefault="00B574F0">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85407955"/>
      <w:r w:rsidRPr="00CF6468">
        <w:rPr>
          <w:rFonts w:ascii="Calibri" w:hAnsi="Calibri" w:cs="Calibri"/>
          <w:kern w:val="28"/>
          <w:sz w:val="24"/>
          <w:szCs w:val="24"/>
          <w:lang w:val="cs-CZ"/>
        </w:rPr>
        <w:t>KRITÉRIA PRO HODNOCENÍ NABÍDEK</w:t>
      </w:r>
      <w:bookmarkEnd w:id="52"/>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ust. § 79 ZVZ.</w:t>
      </w:r>
    </w:p>
    <w:p w:rsidR="00B574F0" w:rsidRPr="00794E62"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167BE8" w:rsidRPr="003E327C" w:rsidRDefault="00167BE8"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85407956"/>
      <w:r w:rsidRPr="00CF6468">
        <w:rPr>
          <w:rFonts w:ascii="Calibri" w:hAnsi="Calibri" w:cs="Calibri"/>
          <w:kern w:val="28"/>
          <w:sz w:val="24"/>
          <w:szCs w:val="24"/>
          <w:lang w:val="cs-CZ"/>
        </w:rPr>
        <w:t>ZRUŠENÍ ZADÁVACÍHO ŘÍZENÍ</w:t>
      </w:r>
      <w:bookmarkEnd w:id="53"/>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DE0A69" w:rsidRDefault="00B574F0">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85407957"/>
      <w:r w:rsidRPr="00CF6468">
        <w:rPr>
          <w:rFonts w:ascii="Calibri" w:hAnsi="Calibri" w:cs="Calibri"/>
          <w:kern w:val="28"/>
          <w:sz w:val="24"/>
          <w:szCs w:val="24"/>
          <w:lang w:val="cs-CZ"/>
        </w:rPr>
        <w:t>UZAVŘENÍ SMLOUVY</w:t>
      </w:r>
      <w:bookmarkEnd w:id="54"/>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Uzavření Smlouvy s vybraným uchazečem upravuje ust. § 82 ZVZ. Smlouva bude uzavřena ve formě uvedené v Dílu 2 této zadávací dokumentace s názvem Závazný vzor smlouvy.</w:t>
      </w:r>
    </w:p>
    <w:p w:rsidR="00CF6468" w:rsidRPr="00DE0A69" w:rsidRDefault="00CF6468"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85407958"/>
      <w:r w:rsidRPr="00CF6468">
        <w:rPr>
          <w:rFonts w:ascii="Calibri" w:hAnsi="Calibri" w:cs="Calibri"/>
          <w:kern w:val="28"/>
          <w:sz w:val="24"/>
          <w:szCs w:val="24"/>
          <w:lang w:val="cs-CZ"/>
        </w:rPr>
        <w:t>PŘÍLOHY TĚCHTO POKYNŮ</w:t>
      </w:r>
      <w:bookmarkEnd w:id="55"/>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r w:rsidR="00EE4E8B">
              <w:rPr>
                <w:rFonts w:ascii="Calibri" w:hAnsi="Calibri" w:cs="Calibri"/>
                <w:sz w:val="20"/>
                <w:szCs w:val="20"/>
              </w:rPr>
              <w:t xml:space="preserve"> – </w:t>
            </w:r>
            <w:r w:rsidR="00EE4E8B" w:rsidRPr="0027744D">
              <w:rPr>
                <w:rFonts w:ascii="Calibri" w:hAnsi="Calibri" w:cs="Calibri"/>
                <w:b/>
                <w:sz w:val="20"/>
                <w:szCs w:val="20"/>
              </w:rPr>
              <w:t>zadavatel nepožaduje jistotu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B574F0" w:rsidRPr="00794E62" w:rsidRDefault="004345CD" w:rsidP="00E77582">
            <w:pPr>
              <w:jc w:val="both"/>
              <w:rPr>
                <w:rFonts w:ascii="Calibri" w:hAnsi="Calibri" w:cs="Calibri"/>
                <w:sz w:val="20"/>
                <w:szCs w:val="20"/>
              </w:rPr>
            </w:pPr>
            <w:r w:rsidRPr="00794E62">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794E62" w:rsidRDefault="004345CD" w:rsidP="00F3085E">
            <w:pPr>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uchazečů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794E62" w:rsidRDefault="004345CD" w:rsidP="00A81874">
            <w:pPr>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794E62" w:rsidRDefault="004345CD" w:rsidP="00943D8E">
            <w:pPr>
              <w:jc w:val="both"/>
              <w:rPr>
                <w:rFonts w:ascii="Calibri" w:hAnsi="Calibri" w:cs="Calibri"/>
                <w:sz w:val="20"/>
                <w:szCs w:val="20"/>
              </w:rPr>
            </w:pPr>
            <w:r w:rsidRPr="00794E62">
              <w:rPr>
                <w:rFonts w:ascii="Calibri" w:hAnsi="Calibri" w:cs="Calibri"/>
                <w:sz w:val="20"/>
                <w:szCs w:val="20"/>
              </w:rPr>
              <w:t>Seznam vedoucího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r w:rsidR="00B574F0" w:rsidRPr="007F3290" w:rsidTr="00707A34">
        <w:tc>
          <w:tcPr>
            <w:tcW w:w="9288" w:type="dxa"/>
            <w:gridSpan w:val="2"/>
          </w:tcPr>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B60237" w:rsidRDefault="00B60237"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F249E1" w:rsidRPr="007F3290" w:rsidTr="00707A34">
        <w:tc>
          <w:tcPr>
            <w:tcW w:w="9288" w:type="dxa"/>
            <w:gridSpan w:val="2"/>
          </w:tcPr>
          <w:p w:rsidR="00F249E1" w:rsidRPr="00C719B1" w:rsidRDefault="00F249E1" w:rsidP="00EE4E8B">
            <w:pPr>
              <w:jc w:val="center"/>
              <w:rPr>
                <w:rFonts w:ascii="Calibri" w:hAnsi="Calibri" w:cs="Calibri"/>
                <w:b/>
                <w:bCs/>
                <w:sz w:val="20"/>
                <w:szCs w:val="20"/>
              </w:rPr>
            </w:pPr>
            <w:r w:rsidRPr="00C719B1">
              <w:rPr>
                <w:rFonts w:ascii="Calibri" w:hAnsi="Calibri" w:cs="Calibri"/>
                <w:b/>
                <w:bCs/>
                <w:sz w:val="20"/>
                <w:szCs w:val="20"/>
              </w:rPr>
              <w:t xml:space="preserve">Ing. </w:t>
            </w:r>
            <w:r w:rsidR="00EE4E8B">
              <w:rPr>
                <w:rFonts w:ascii="Calibri" w:hAnsi="Calibri" w:cs="Calibri"/>
                <w:b/>
                <w:bCs/>
                <w:sz w:val="20"/>
                <w:szCs w:val="20"/>
              </w:rPr>
              <w:t>Lubor Hrubeš</w:t>
            </w:r>
          </w:p>
        </w:tc>
      </w:tr>
      <w:tr w:rsidR="00F249E1" w:rsidRPr="007F3290" w:rsidTr="00707A34">
        <w:tc>
          <w:tcPr>
            <w:tcW w:w="9288" w:type="dxa"/>
            <w:gridSpan w:val="2"/>
          </w:tcPr>
          <w:p w:rsidR="00F249E1" w:rsidRPr="00E33752" w:rsidRDefault="00EE4E8B" w:rsidP="00DD4C21">
            <w:pPr>
              <w:jc w:val="center"/>
              <w:rPr>
                <w:rFonts w:ascii="Calibri" w:hAnsi="Calibri" w:cs="Calibri"/>
                <w:b/>
                <w:bCs/>
                <w:sz w:val="20"/>
                <w:szCs w:val="20"/>
              </w:rPr>
            </w:pPr>
            <w:r>
              <w:rPr>
                <w:rFonts w:ascii="Calibri" w:hAnsi="Calibri" w:cs="Calibri"/>
                <w:b/>
                <w:bCs/>
                <w:sz w:val="20"/>
                <w:szCs w:val="20"/>
              </w:rPr>
              <w:t>Ředitel stavební správy západ</w:t>
            </w:r>
          </w:p>
        </w:tc>
      </w:tr>
      <w:tr w:rsidR="00F249E1" w:rsidRPr="007F3290" w:rsidTr="00707A34">
        <w:tc>
          <w:tcPr>
            <w:tcW w:w="9288" w:type="dxa"/>
            <w:gridSpan w:val="2"/>
          </w:tcPr>
          <w:p w:rsidR="00F249E1" w:rsidRPr="00E33752" w:rsidRDefault="00F249E1" w:rsidP="00EE4E8B">
            <w:pPr>
              <w:jc w:val="center"/>
              <w:rPr>
                <w:rFonts w:ascii="Calibri" w:hAnsi="Calibri" w:cs="Calibri"/>
                <w:b/>
                <w:bCs/>
                <w:sz w:val="20"/>
                <w:szCs w:val="20"/>
              </w:rPr>
            </w:pPr>
            <w:r w:rsidRPr="00E33752">
              <w:rPr>
                <w:rFonts w:ascii="Calibri" w:hAnsi="Calibri" w:cs="Calibri"/>
                <w:b/>
                <w:bCs/>
                <w:sz w:val="20"/>
                <w:szCs w:val="20"/>
              </w:rPr>
              <w:t>Správa železniční dopravní cesty,</w:t>
            </w:r>
            <w:r w:rsidR="00EE4E8B">
              <w:rPr>
                <w:rFonts w:ascii="Calibri" w:hAnsi="Calibri" w:cs="Calibri"/>
                <w:b/>
                <w:bCs/>
                <w:sz w:val="20"/>
                <w:szCs w:val="20"/>
              </w:rPr>
              <w:t xml:space="preserve"> </w:t>
            </w:r>
            <w:r w:rsidRPr="00E33752">
              <w:rPr>
                <w:rFonts w:ascii="Calibri" w:hAnsi="Calibri" w:cs="Calibri"/>
                <w:b/>
                <w:bCs/>
                <w:sz w:val="20"/>
                <w:szCs w:val="20"/>
              </w:rPr>
              <w:t>státní organizace</w:t>
            </w:r>
          </w:p>
        </w:tc>
      </w:tr>
    </w:tbl>
    <w:p w:rsidR="00B574F0" w:rsidRDefault="00CF6468" w:rsidP="00EE4E8B">
      <w:pPr>
        <w:ind w:left="3545" w:firstLine="709"/>
        <w:rPr>
          <w:rFonts w:ascii="Calibri" w:hAnsi="Calibri" w:cs="Calibri"/>
          <w:b/>
          <w:bCs/>
          <w:sz w:val="22"/>
          <w:szCs w:val="22"/>
        </w:rPr>
      </w:pPr>
      <w:r>
        <w:rPr>
          <w:rFonts w:ascii="Calibri" w:hAnsi="Calibri" w:cs="Calibri"/>
          <w:b/>
          <w:bCs/>
          <w:sz w:val="22"/>
          <w:szCs w:val="22"/>
        </w:rPr>
        <w:br w:type="page"/>
      </w:r>
      <w:r w:rsidR="00B574F0" w:rsidRPr="00DE0A69">
        <w:rPr>
          <w:rFonts w:ascii="Calibri" w:hAnsi="Calibri" w:cs="Calibri"/>
          <w:b/>
          <w:bCs/>
          <w:sz w:val="22"/>
          <w:szCs w:val="22"/>
        </w:rPr>
        <w:lastRenderedPageBreak/>
        <w:t xml:space="preserve">Příloha č. </w:t>
      </w:r>
      <w:r w:rsidR="00B574F0">
        <w:rPr>
          <w:rFonts w:ascii="Calibri" w:hAnsi="Calibri" w:cs="Calibri"/>
          <w:b/>
          <w:bCs/>
          <w:sz w:val="22"/>
          <w:szCs w:val="22"/>
        </w:rPr>
        <w:t>1</w:t>
      </w:r>
      <w:r w:rsidR="00B574F0" w:rsidRPr="00DE0A69">
        <w:rPr>
          <w:rFonts w:ascii="Calibri" w:hAnsi="Calibri" w:cs="Calibri"/>
          <w:b/>
          <w:bCs/>
          <w:sz w:val="22"/>
          <w:szCs w:val="22"/>
        </w:rPr>
        <w:t xml:space="preserve"> </w:t>
      </w:r>
    </w:p>
    <w:p w:rsidR="00556A3A" w:rsidRPr="00DE0A69" w:rsidRDefault="00556A3A" w:rsidP="00EE4E8B">
      <w:pPr>
        <w:ind w:left="3545" w:firstLine="709"/>
        <w:rPr>
          <w:rFonts w:ascii="Calibri" w:hAnsi="Calibri" w:cs="Calibri"/>
          <w:b/>
          <w:bCs/>
          <w:sz w:val="22"/>
          <w:szCs w:val="22"/>
        </w:rPr>
      </w:pPr>
    </w:p>
    <w:p w:rsidR="00B574F0" w:rsidRDefault="00B574F0" w:rsidP="00AA1E1E">
      <w:pPr>
        <w:pStyle w:val="Section"/>
        <w:widowControl/>
        <w:spacing w:line="240" w:lineRule="auto"/>
        <w:rPr>
          <w:rFonts w:ascii="Calibri" w:hAnsi="Calibri" w:cs="Calibri"/>
          <w:bCs w:val="0"/>
          <w:sz w:val="22"/>
          <w:szCs w:val="22"/>
        </w:rPr>
      </w:pPr>
      <w:r w:rsidRPr="00AF15E4">
        <w:rPr>
          <w:rFonts w:ascii="Calibri" w:hAnsi="Calibri" w:cs="Calibri"/>
          <w:bCs w:val="0"/>
          <w:sz w:val="22"/>
          <w:szCs w:val="22"/>
        </w:rPr>
        <w:t>Vzorový formulář bankovní záruky za nabídku</w:t>
      </w:r>
    </w:p>
    <w:p w:rsidR="00AF15E4" w:rsidRDefault="00AF15E4" w:rsidP="00AF15E4">
      <w:pPr>
        <w:ind w:left="709"/>
        <w:jc w:val="both"/>
        <w:rPr>
          <w:rFonts w:ascii="Calibri" w:hAnsi="Calibri" w:cs="Calibri"/>
          <w:sz w:val="20"/>
          <w:szCs w:val="20"/>
        </w:rPr>
      </w:pPr>
    </w:p>
    <w:p w:rsidR="00AF15E4" w:rsidRPr="00EE4E8B" w:rsidRDefault="00AF15E4" w:rsidP="00AF15E4">
      <w:pPr>
        <w:ind w:left="709" w:firstLine="709"/>
        <w:rPr>
          <w:rFonts w:ascii="Calibri" w:hAnsi="Calibri" w:cs="Calibri"/>
          <w:u w:val="single"/>
        </w:rPr>
      </w:pPr>
      <w:r w:rsidRPr="00EE4E8B">
        <w:rPr>
          <w:rFonts w:ascii="Calibri" w:hAnsi="Calibri" w:cs="Calibri"/>
          <w:u w:val="single"/>
        </w:rPr>
        <w:t xml:space="preserve">Zadavatel </w:t>
      </w:r>
      <w:r w:rsidRPr="00EE4E8B">
        <w:rPr>
          <w:rFonts w:ascii="Calibri" w:hAnsi="Calibri" w:cs="Calibri"/>
          <w:b/>
          <w:u w:val="single"/>
        </w:rPr>
        <w:t>nepožaduje</w:t>
      </w:r>
      <w:r w:rsidRPr="00EE4E8B">
        <w:rPr>
          <w:rFonts w:ascii="Calibri" w:hAnsi="Calibri" w:cs="Calibri"/>
          <w:u w:val="single"/>
        </w:rPr>
        <w:t>, aby uchazeči poskytli jistotu za nabídku.</w:t>
      </w:r>
    </w:p>
    <w:p w:rsidR="00AF15E4" w:rsidRPr="00F844C7" w:rsidRDefault="00AF15E4" w:rsidP="00AA1E1E">
      <w:pPr>
        <w:pStyle w:val="Section"/>
        <w:widowControl/>
        <w:spacing w:line="240" w:lineRule="auto"/>
        <w:rPr>
          <w:rFonts w:ascii="Calibri" w:hAnsi="Calibri" w:cs="Calibri"/>
          <w:sz w:val="22"/>
          <w:szCs w:val="22"/>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67D76" w:rsidRDefault="00B67D76" w:rsidP="00B67D76">
      <w:pPr>
        <w:pStyle w:val="Zkladntextodsazen"/>
        <w:ind w:left="0"/>
        <w:rPr>
          <w:rFonts w:ascii="Calibri" w:hAnsi="Calibri" w:cs="Calibri"/>
          <w:sz w:val="20"/>
          <w:szCs w:val="20"/>
        </w:rPr>
      </w:pPr>
    </w:p>
    <w:p w:rsidR="00B67D76" w:rsidRDefault="00B67D76" w:rsidP="00B67D76">
      <w:pPr>
        <w:pStyle w:val="Zkladntextodsazen"/>
        <w:ind w:left="0"/>
        <w:rPr>
          <w:rFonts w:ascii="Calibri" w:hAnsi="Calibri" w:cs="Calibri"/>
          <w:sz w:val="20"/>
          <w:szCs w:val="20"/>
        </w:rPr>
      </w:pPr>
    </w:p>
    <w:p w:rsidR="00B67D76" w:rsidRPr="00794E62" w:rsidRDefault="00B67D76" w:rsidP="00B67D76">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B67D76" w:rsidRPr="00B67D76" w:rsidRDefault="00B67D76" w:rsidP="00B67D76">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B67D76" w:rsidRPr="003412BB" w:rsidRDefault="00B67D76" w:rsidP="00D72EBD">
            <w:pPr>
              <w:rPr>
                <w:rFonts w:ascii="Calibri" w:hAnsi="Calibri" w:cs="Calibri"/>
                <w:sz w:val="20"/>
                <w:szCs w:val="20"/>
              </w:rPr>
            </w:pPr>
          </w:p>
        </w:tc>
      </w:tr>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B67D76" w:rsidRPr="003412BB" w:rsidRDefault="00B67D76" w:rsidP="00D72EBD">
            <w:pPr>
              <w:rPr>
                <w:rFonts w:ascii="Calibri" w:hAnsi="Calibri" w:cs="Calibri"/>
                <w:sz w:val="20"/>
                <w:szCs w:val="20"/>
              </w:rPr>
            </w:pPr>
          </w:p>
        </w:tc>
      </w:tr>
    </w:tbl>
    <w:p w:rsidR="00B67D76" w:rsidRPr="00300BBC" w:rsidRDefault="00B67D76" w:rsidP="00B67D76">
      <w:pPr>
        <w:rPr>
          <w:rFonts w:ascii="Calibri" w:hAnsi="Calibri" w:cs="Calibri"/>
          <w:sz w:val="22"/>
          <w:szCs w:val="22"/>
          <w:highlight w:val="yellow"/>
        </w:rPr>
      </w:pPr>
    </w:p>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w:t>
      </w:r>
      <w:proofErr w:type="gramStart"/>
      <w:r w:rsidRPr="00794E62">
        <w:rPr>
          <w:rFonts w:ascii="Calibri" w:hAnsi="Calibri" w:cs="Calibri"/>
          <w:sz w:val="20"/>
          <w:szCs w:val="20"/>
        </w:rPr>
        <w:t>forma</w:t>
      </w:r>
      <w:proofErr w:type="gramEnd"/>
      <w:r w:rsidRPr="00794E62">
        <w:rPr>
          <w:rFonts w:ascii="Calibri" w:hAnsi="Calibri" w:cs="Calibri"/>
          <w:sz w:val="20"/>
          <w:szCs w:val="20"/>
        </w:rPr>
        <w:t xml:space="preserve"> společnosti </w:t>
      </w:r>
      <w:r w:rsidRPr="00794E62">
        <w:rPr>
          <w:rFonts w:ascii="Calibri" w:hAnsi="Calibri" w:cs="Calibri"/>
          <w:b/>
          <w:bCs/>
          <w:sz w:val="20"/>
          <w:szCs w:val="20"/>
          <w:highlight w:val="yellow"/>
        </w:rPr>
        <w:t xml:space="preserve">DOPLNÍ </w:t>
      </w:r>
      <w:proofErr w:type="gramStart"/>
      <w:r w:rsidRPr="00794E62">
        <w:rPr>
          <w:rFonts w:ascii="Calibri" w:hAnsi="Calibri" w:cs="Calibri"/>
          <w:b/>
          <w:bCs/>
          <w:sz w:val="20"/>
          <w:szCs w:val="20"/>
          <w:highlight w:val="yellow"/>
        </w:rPr>
        <w:t>UCHAZEČ</w:t>
      </w:r>
      <w:proofErr w:type="gramEnd"/>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t xml:space="preserve">Příloha č. </w:t>
      </w:r>
      <w:r w:rsidR="004345CD" w:rsidRPr="008450B1">
        <w:rPr>
          <w:rFonts w:ascii="Calibri" w:hAnsi="Calibri" w:cs="Calibri"/>
          <w:b/>
          <w:bCs/>
          <w:sz w:val="22"/>
          <w:szCs w:val="22"/>
        </w:rPr>
        <w:t>5</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794E62" w:rsidRPr="00794E62" w:rsidTr="00711A2E">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Pr="00794E62" w:rsidRDefault="009604F1" w:rsidP="00E0481F">
            <w:pPr>
              <w:pStyle w:val="tabulka"/>
              <w:widowControl/>
              <w:spacing w:before="0"/>
              <w:rPr>
                <w:rFonts w:ascii="Calibri" w:hAnsi="Calibri" w:cs="Calibri"/>
                <w:sz w:val="18"/>
                <w:szCs w:val="18"/>
              </w:rPr>
            </w:pPr>
            <w:r w:rsidRPr="00794E62">
              <w:rPr>
                <w:rFonts w:ascii="Calibri" w:hAnsi="Calibri" w:cs="Calibri"/>
                <w:sz w:val="18"/>
                <w:szCs w:val="18"/>
              </w:rPr>
              <w:t>v Kč nebo ekvivalentu Kč</w:t>
            </w:r>
            <w:r w:rsidR="005435A0" w:rsidRPr="00794E62">
              <w:rPr>
                <w:rFonts w:ascii="Calibri" w:hAnsi="Calibri" w:cs="Calibri"/>
              </w:rPr>
              <w:t>**</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w:t>
            </w:r>
            <w:proofErr w:type="gramStart"/>
            <w:r w:rsidRPr="00794E62">
              <w:rPr>
                <w:rFonts w:ascii="Calibri" w:hAnsi="Calibri" w:cs="Calibri"/>
                <w:sz w:val="18"/>
                <w:szCs w:val="18"/>
              </w:rPr>
              <w:t>dle  smlouvy</w:t>
            </w:r>
            <w:proofErr w:type="gramEnd"/>
            <w:r w:rsidRPr="00794E62">
              <w:rPr>
                <w:rFonts w:ascii="Calibri" w:hAnsi="Calibri" w:cs="Calibri"/>
                <w:sz w:val="18"/>
                <w:szCs w:val="18"/>
              </w:rPr>
              <w:t xml:space="preserve">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3D208B" w:rsidRPr="003D208B">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3D208B">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3D208B" w:rsidRPr="003D208B">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3D208B" w:rsidRPr="003D208B">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Default="00B574F0" w:rsidP="0029061E">
      <w:pPr>
        <w:pStyle w:val="text"/>
        <w:widowControl/>
        <w:rPr>
          <w:rFonts w:ascii="Calibri" w:hAnsi="Calibri" w:cs="Calibri"/>
          <w:sz w:val="20"/>
          <w:szCs w:val="20"/>
        </w:rPr>
      </w:pPr>
    </w:p>
    <w:p w:rsidR="005435A0" w:rsidRPr="00DE0A69" w:rsidRDefault="005435A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CC4064">
        <w:trPr>
          <w:cantSplit/>
        </w:trPr>
        <w:tc>
          <w:tcPr>
            <w:tcW w:w="1857" w:type="dxa"/>
            <w:tcBorders>
              <w:top w:val="single" w:sz="12" w:space="0" w:color="auto"/>
              <w:left w:val="single" w:sz="12" w:space="0" w:color="auto"/>
            </w:tcBorders>
            <w:vAlign w:val="center"/>
          </w:tcPr>
          <w:p w:rsidR="00D34D2B" w:rsidRPr="00300BBC" w:rsidRDefault="00D34D2B" w:rsidP="00CC4064">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CC4064">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CC4064">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CC4064">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CC4064">
            <w:pPr>
              <w:pStyle w:val="tabulka"/>
              <w:widowControl/>
              <w:rPr>
                <w:rFonts w:ascii="Calibri" w:hAnsi="Calibri" w:cs="Calibri"/>
              </w:rPr>
            </w:pPr>
            <w:r>
              <w:rPr>
                <w:rFonts w:ascii="Calibri" w:hAnsi="Calibri" w:cs="Calibri"/>
              </w:rPr>
              <w:t>Zkušenost z řídící pozice *</w:t>
            </w:r>
          </w:p>
          <w:p w:rsidR="00D34D2B" w:rsidRPr="00300BBC" w:rsidRDefault="00D34D2B" w:rsidP="00CC4064">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CC4064">
            <w:pPr>
              <w:pStyle w:val="tabulka"/>
              <w:widowControl/>
              <w:rPr>
                <w:rFonts w:ascii="Calibri" w:hAnsi="Calibri" w:cs="Calibri"/>
              </w:rPr>
            </w:pPr>
            <w:r>
              <w:rPr>
                <w:rFonts w:ascii="Calibri" w:hAnsi="Calibri" w:cs="Calibri"/>
              </w:rPr>
              <w:t>Uveďte, v jakém vztahu k dodavateli osoba je</w:t>
            </w:r>
          </w:p>
        </w:tc>
      </w:tr>
      <w:tr w:rsidR="00D34D2B" w:rsidRPr="00300BBC" w:rsidTr="00CC4064">
        <w:trPr>
          <w:cantSplit/>
          <w:trHeight w:val="334"/>
        </w:trPr>
        <w:tc>
          <w:tcPr>
            <w:tcW w:w="1857" w:type="dxa"/>
            <w:tcBorders>
              <w:left w:val="single" w:sz="12" w:space="0" w:color="auto"/>
              <w:right w:val="single" w:sz="6" w:space="0" w:color="auto"/>
            </w:tcBorders>
            <w:vAlign w:val="center"/>
          </w:tcPr>
          <w:p w:rsidR="00D34D2B" w:rsidRPr="00300BBC" w:rsidRDefault="00D34D2B" w:rsidP="00CC4064">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CC4064">
            <w:pPr>
              <w:jc w:val="center"/>
              <w:rPr>
                <w:rFonts w:ascii="Calibri" w:hAnsi="Calibri" w:cs="Calibri"/>
              </w:rPr>
            </w:pPr>
          </w:p>
        </w:tc>
        <w:tc>
          <w:tcPr>
            <w:tcW w:w="1080" w:type="dxa"/>
            <w:vAlign w:val="center"/>
          </w:tcPr>
          <w:p w:rsidR="00D34D2B" w:rsidRPr="00300BBC" w:rsidRDefault="00D34D2B" w:rsidP="00CC4064">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CC4064">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CC4064">
            <w:pPr>
              <w:jc w:val="center"/>
              <w:rPr>
                <w:rFonts w:ascii="Calibri" w:hAnsi="Calibri" w:cs="Calibri"/>
                <w:b/>
                <w:bCs/>
                <w:sz w:val="20"/>
                <w:szCs w:val="20"/>
                <w:highlight w:val="yellow"/>
              </w:rPr>
            </w:pPr>
          </w:p>
        </w:tc>
      </w:tr>
      <w:tr w:rsidR="00D34D2B" w:rsidRPr="00300BBC" w:rsidTr="00CC4064">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CC4064">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CC4064">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CC4064">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CC4064">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CC4064">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CC4064">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CC4064">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CC4064">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CC4064">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CC4064">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CC4064">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CC4064">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CC4064">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CC4064">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CC4064">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CC4064">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CC4064">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CC4064">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CC4064">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CC4064">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CC4064">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CC4064">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CC4064">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CC4064">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CC4064">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FF1DE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D125E5">
      <w:pPr>
        <w:autoSpaceDE w:val="0"/>
        <w:autoSpaceDN w:val="0"/>
        <w:adjustRightInd w:val="0"/>
        <w:spacing w:after="120"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B574F0" w:rsidRPr="007F74E3"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ADE" w:rsidRDefault="003C7ADE">
      <w:r>
        <w:separator/>
      </w:r>
    </w:p>
  </w:endnote>
  <w:endnote w:type="continuationSeparator" w:id="0">
    <w:p w:rsidR="003C7ADE" w:rsidRDefault="003C7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09C" w:rsidRDefault="00A5309C"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A5309C" w:rsidRDefault="00A5309C"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A5309C" w:rsidRDefault="00A5309C"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Fonts w:ascii="Arial" w:hAnsi="Arial" w:cs="Arial"/>
        <w:noProof/>
        <w:sz w:val="18"/>
        <w:szCs w:val="18"/>
      </w:rPr>
      <w:drawing>
        <wp:inline distT="0" distB="0" distL="0" distR="0" wp14:anchorId="5ACCCEB9" wp14:editId="7E236A8B">
          <wp:extent cx="5714365" cy="55245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4365" cy="552450"/>
                  </a:xfrm>
                  <a:prstGeom prst="rect">
                    <a:avLst/>
                  </a:prstGeom>
                  <a:noFill/>
                </pic:spPr>
              </pic:pic>
            </a:graphicData>
          </a:graphic>
        </wp:inline>
      </w:drawing>
    </w:r>
  </w:p>
  <w:p w:rsidR="00A5309C" w:rsidRDefault="00A5309C" w:rsidP="0080493B">
    <w:pPr>
      <w:pStyle w:val="Zpat"/>
      <w:tabs>
        <w:tab w:val="clear" w:pos="4536"/>
        <w:tab w:val="clear" w:pos="9072"/>
        <w:tab w:val="center" w:pos="4680"/>
        <w:tab w:val="right" w:pos="9360"/>
      </w:tabs>
      <w:jc w:val="right"/>
      <w:rPr>
        <w:rStyle w:val="slostrnky"/>
        <w:rFonts w:ascii="Arial" w:hAnsi="Arial" w:cs="Arial"/>
        <w:sz w:val="18"/>
        <w:szCs w:val="18"/>
      </w:rPr>
    </w:pPr>
  </w:p>
  <w:p w:rsidR="00A5309C" w:rsidRDefault="00A5309C"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3D208B">
      <w:rPr>
        <w:rStyle w:val="slostrnky"/>
        <w:rFonts w:ascii="Arial" w:hAnsi="Arial" w:cs="Arial"/>
        <w:noProof/>
        <w:sz w:val="18"/>
        <w:szCs w:val="18"/>
      </w:rPr>
      <w:t>12</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ADE" w:rsidRDefault="003C7ADE">
      <w:r>
        <w:separator/>
      </w:r>
    </w:p>
  </w:footnote>
  <w:footnote w:type="continuationSeparator" w:id="0">
    <w:p w:rsidR="003C7ADE" w:rsidRDefault="003C7ADE">
      <w:r>
        <w:continuationSeparator/>
      </w:r>
    </w:p>
  </w:footnote>
  <w:footnote w:id="1">
    <w:p w:rsidR="00A5309C" w:rsidRDefault="00A5309C"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09C" w:rsidRDefault="00A5309C"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A5309C" w:rsidRDefault="00A5309C" w:rsidP="00CC4064">
    <w:pPr>
      <w:pStyle w:val="Zhlav"/>
      <w:pBdr>
        <w:bottom w:val="single" w:sz="4" w:space="1" w:color="auto"/>
      </w:pBdr>
      <w:tabs>
        <w:tab w:val="clear" w:pos="4536"/>
        <w:tab w:val="clear" w:pos="9072"/>
        <w:tab w:val="center" w:pos="4140"/>
        <w:tab w:val="right" w:pos="9180"/>
      </w:tabs>
      <w:jc w:val="both"/>
      <w:rPr>
        <w:rFonts w:asciiTheme="minorHAnsi" w:hAnsiTheme="minorHAnsi" w:cs="Arial"/>
        <w:b/>
        <w:bCs/>
        <w:sz w:val="18"/>
        <w:szCs w:val="18"/>
      </w:rPr>
    </w:pPr>
    <w:r>
      <w:rPr>
        <w:rFonts w:ascii="Calibri" w:hAnsi="Calibri" w:cs="Arial"/>
        <w:b/>
        <w:noProof/>
        <w:sz w:val="18"/>
        <w:szCs w:val="18"/>
      </w:rPr>
      <w:drawing>
        <wp:inline distT="0" distB="0" distL="0" distR="0" wp14:anchorId="11278927" wp14:editId="34C54F4C">
          <wp:extent cx="1043940" cy="189865"/>
          <wp:effectExtent l="0" t="0" r="381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189865"/>
                  </a:xfrm>
                  <a:prstGeom prst="rect">
                    <a:avLst/>
                  </a:prstGeom>
                  <a:noFill/>
                  <a:ln>
                    <a:noFill/>
                  </a:ln>
                </pic:spPr>
              </pic:pic>
            </a:graphicData>
          </a:graphic>
        </wp:inline>
      </w:drawing>
    </w:r>
    <w:r>
      <w:rPr>
        <w:rFonts w:asciiTheme="minorHAnsi" w:hAnsiTheme="minorHAnsi" w:cs="Arial"/>
        <w:b/>
        <w:bCs/>
        <w:sz w:val="18"/>
        <w:szCs w:val="18"/>
      </w:rPr>
      <w:t xml:space="preserve">                                              </w:t>
    </w:r>
    <w:r>
      <w:rPr>
        <w:rFonts w:asciiTheme="minorHAnsi" w:hAnsiTheme="minorHAnsi" w:cs="Arial"/>
        <w:b/>
        <w:bCs/>
        <w:sz w:val="18"/>
        <w:szCs w:val="18"/>
      </w:rPr>
      <w:tab/>
    </w:r>
    <w:r>
      <w:rPr>
        <w:rFonts w:asciiTheme="minorHAnsi" w:hAnsiTheme="minorHAnsi" w:cs="Arial"/>
        <w:b/>
        <w:bCs/>
        <w:sz w:val="18"/>
        <w:szCs w:val="18"/>
      </w:rPr>
      <w:tab/>
    </w:r>
    <w:r>
      <w:rPr>
        <w:rFonts w:ascii="Calibri" w:hAnsi="Calibri" w:cs="Calibri"/>
        <w:sz w:val="18"/>
        <w:szCs w:val="18"/>
      </w:rPr>
      <w:t>Rekonstrukce SZZ v </w:t>
    </w:r>
    <w:proofErr w:type="spellStart"/>
    <w:r>
      <w:rPr>
        <w:rFonts w:ascii="Calibri" w:hAnsi="Calibri" w:cs="Calibri"/>
        <w:sz w:val="18"/>
        <w:szCs w:val="18"/>
      </w:rPr>
      <w:t>žst</w:t>
    </w:r>
    <w:proofErr w:type="spellEnd"/>
    <w:r>
      <w:rPr>
        <w:rFonts w:ascii="Calibri" w:hAnsi="Calibri" w:cs="Calibri"/>
        <w:sz w:val="18"/>
        <w:szCs w:val="18"/>
      </w:rPr>
      <w:t>. Raspenava</w:t>
    </w:r>
  </w:p>
  <w:p w:rsidR="00A5309C" w:rsidRPr="00044B4E" w:rsidRDefault="00A5309C" w:rsidP="00D90547">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A5309C" w:rsidRPr="00044B4E" w:rsidRDefault="00A5309C"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A5309C" w:rsidRDefault="00A530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2684175"/>
    <w:multiLevelType w:val="multilevel"/>
    <w:tmpl w:val="1CF2BF7E"/>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0">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6">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7">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7">
    <w:nsid w:val="522D4297"/>
    <w:multiLevelType w:val="hybridMultilevel"/>
    <w:tmpl w:val="D52E02C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8">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1">
    <w:nsid w:val="64D916F3"/>
    <w:multiLevelType w:val="hybridMultilevel"/>
    <w:tmpl w:val="D2AC9364"/>
    <w:lvl w:ilvl="0" w:tplc="04050001">
      <w:start w:val="1"/>
      <w:numFmt w:val="bullet"/>
      <w:lvlText w:val=""/>
      <w:lvlJc w:val="left"/>
      <w:pPr>
        <w:ind w:left="1561" w:hanging="360"/>
      </w:pPr>
      <w:rPr>
        <w:rFonts w:ascii="Symbol" w:hAnsi="Symbol" w:hint="default"/>
      </w:rPr>
    </w:lvl>
    <w:lvl w:ilvl="1" w:tplc="04050003" w:tentative="1">
      <w:start w:val="1"/>
      <w:numFmt w:val="bullet"/>
      <w:lvlText w:val="o"/>
      <w:lvlJc w:val="left"/>
      <w:pPr>
        <w:ind w:left="2281" w:hanging="360"/>
      </w:pPr>
      <w:rPr>
        <w:rFonts w:ascii="Courier New" w:hAnsi="Courier New" w:cs="Courier New" w:hint="default"/>
      </w:rPr>
    </w:lvl>
    <w:lvl w:ilvl="2" w:tplc="04050005" w:tentative="1">
      <w:start w:val="1"/>
      <w:numFmt w:val="bullet"/>
      <w:lvlText w:val=""/>
      <w:lvlJc w:val="left"/>
      <w:pPr>
        <w:ind w:left="3001" w:hanging="360"/>
      </w:pPr>
      <w:rPr>
        <w:rFonts w:ascii="Wingdings" w:hAnsi="Wingdings" w:hint="default"/>
      </w:rPr>
    </w:lvl>
    <w:lvl w:ilvl="3" w:tplc="04050001" w:tentative="1">
      <w:start w:val="1"/>
      <w:numFmt w:val="bullet"/>
      <w:lvlText w:val=""/>
      <w:lvlJc w:val="left"/>
      <w:pPr>
        <w:ind w:left="3721" w:hanging="360"/>
      </w:pPr>
      <w:rPr>
        <w:rFonts w:ascii="Symbol" w:hAnsi="Symbol" w:hint="default"/>
      </w:rPr>
    </w:lvl>
    <w:lvl w:ilvl="4" w:tplc="04050003" w:tentative="1">
      <w:start w:val="1"/>
      <w:numFmt w:val="bullet"/>
      <w:lvlText w:val="o"/>
      <w:lvlJc w:val="left"/>
      <w:pPr>
        <w:ind w:left="4441" w:hanging="360"/>
      </w:pPr>
      <w:rPr>
        <w:rFonts w:ascii="Courier New" w:hAnsi="Courier New" w:cs="Courier New" w:hint="default"/>
      </w:rPr>
    </w:lvl>
    <w:lvl w:ilvl="5" w:tplc="04050005" w:tentative="1">
      <w:start w:val="1"/>
      <w:numFmt w:val="bullet"/>
      <w:lvlText w:val=""/>
      <w:lvlJc w:val="left"/>
      <w:pPr>
        <w:ind w:left="5161" w:hanging="360"/>
      </w:pPr>
      <w:rPr>
        <w:rFonts w:ascii="Wingdings" w:hAnsi="Wingdings" w:hint="default"/>
      </w:rPr>
    </w:lvl>
    <w:lvl w:ilvl="6" w:tplc="04050001" w:tentative="1">
      <w:start w:val="1"/>
      <w:numFmt w:val="bullet"/>
      <w:lvlText w:val=""/>
      <w:lvlJc w:val="left"/>
      <w:pPr>
        <w:ind w:left="5881" w:hanging="360"/>
      </w:pPr>
      <w:rPr>
        <w:rFonts w:ascii="Symbol" w:hAnsi="Symbol" w:hint="default"/>
      </w:rPr>
    </w:lvl>
    <w:lvl w:ilvl="7" w:tplc="04050003" w:tentative="1">
      <w:start w:val="1"/>
      <w:numFmt w:val="bullet"/>
      <w:lvlText w:val="o"/>
      <w:lvlJc w:val="left"/>
      <w:pPr>
        <w:ind w:left="6601" w:hanging="360"/>
      </w:pPr>
      <w:rPr>
        <w:rFonts w:ascii="Courier New" w:hAnsi="Courier New" w:cs="Courier New" w:hint="default"/>
      </w:rPr>
    </w:lvl>
    <w:lvl w:ilvl="8" w:tplc="04050005" w:tentative="1">
      <w:start w:val="1"/>
      <w:numFmt w:val="bullet"/>
      <w:lvlText w:val=""/>
      <w:lvlJc w:val="left"/>
      <w:pPr>
        <w:ind w:left="7321" w:hanging="360"/>
      </w:pPr>
      <w:rPr>
        <w:rFonts w:ascii="Wingdings" w:hAnsi="Wingdings" w:hint="default"/>
      </w:rPr>
    </w:lvl>
  </w:abstractNum>
  <w:abstractNum w:abstractNumId="32">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5">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6">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7">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8">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0">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4">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8"/>
  </w:num>
  <w:num w:numId="3">
    <w:abstractNumId w:val="39"/>
  </w:num>
  <w:num w:numId="4">
    <w:abstractNumId w:val="32"/>
  </w:num>
  <w:num w:numId="5">
    <w:abstractNumId w:val="33"/>
  </w:num>
  <w:num w:numId="6">
    <w:abstractNumId w:val="0"/>
  </w:num>
  <w:num w:numId="7">
    <w:abstractNumId w:val="42"/>
  </w:num>
  <w:num w:numId="8">
    <w:abstractNumId w:val="16"/>
  </w:num>
  <w:num w:numId="9">
    <w:abstractNumId w:val="24"/>
  </w:num>
  <w:num w:numId="10">
    <w:abstractNumId w:val="41"/>
  </w:num>
  <w:num w:numId="11">
    <w:abstractNumId w:val="15"/>
  </w:num>
  <w:num w:numId="12">
    <w:abstractNumId w:val="14"/>
  </w:num>
  <w:num w:numId="13">
    <w:abstractNumId w:val="7"/>
  </w:num>
  <w:num w:numId="14">
    <w:abstractNumId w:val="6"/>
  </w:num>
  <w:num w:numId="15">
    <w:abstractNumId w:val="11"/>
  </w:num>
  <w:num w:numId="16">
    <w:abstractNumId w:val="44"/>
  </w:num>
  <w:num w:numId="17">
    <w:abstractNumId w:val="21"/>
  </w:num>
  <w:num w:numId="18">
    <w:abstractNumId w:val="19"/>
  </w:num>
  <w:num w:numId="19">
    <w:abstractNumId w:val="34"/>
  </w:num>
  <w:num w:numId="20">
    <w:abstractNumId w:val="26"/>
  </w:num>
  <w:num w:numId="21">
    <w:abstractNumId w:val="43"/>
  </w:num>
  <w:num w:numId="22">
    <w:abstractNumId w:val="18"/>
  </w:num>
  <w:num w:numId="23">
    <w:abstractNumId w:val="17"/>
  </w:num>
  <w:num w:numId="2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9"/>
  </w:num>
  <w:num w:numId="27">
    <w:abstractNumId w:val="40"/>
  </w:num>
  <w:num w:numId="28">
    <w:abstractNumId w:val="30"/>
  </w:num>
  <w:num w:numId="29">
    <w:abstractNumId w:val="36"/>
  </w:num>
  <w:num w:numId="30">
    <w:abstractNumId w:val="10"/>
  </w:num>
  <w:num w:numId="31">
    <w:abstractNumId w:val="20"/>
  </w:num>
  <w:num w:numId="32">
    <w:abstractNumId w:val="38"/>
  </w:num>
  <w:num w:numId="33">
    <w:abstractNumId w:val="22"/>
  </w:num>
  <w:num w:numId="34">
    <w:abstractNumId w:val="37"/>
  </w:num>
  <w:num w:numId="35">
    <w:abstractNumId w:val="25"/>
  </w:num>
  <w:num w:numId="36">
    <w:abstractNumId w:val="28"/>
  </w:num>
  <w:num w:numId="37">
    <w:abstractNumId w:val="12"/>
  </w:num>
  <w:num w:numId="38">
    <w:abstractNumId w:val="0"/>
  </w:num>
  <w:num w:numId="39">
    <w:abstractNumId w:val="31"/>
  </w:num>
  <w:num w:numId="40">
    <w:abstractNumId w:val="27"/>
  </w:num>
  <w:num w:numId="41">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613"/>
    <w:rsid w:val="000134DE"/>
    <w:rsid w:val="0001434E"/>
    <w:rsid w:val="00014BE7"/>
    <w:rsid w:val="00014C35"/>
    <w:rsid w:val="00014DF9"/>
    <w:rsid w:val="00014FCD"/>
    <w:rsid w:val="000150EC"/>
    <w:rsid w:val="00015ADA"/>
    <w:rsid w:val="00020451"/>
    <w:rsid w:val="000205B7"/>
    <w:rsid w:val="00020C99"/>
    <w:rsid w:val="00020E29"/>
    <w:rsid w:val="000210D8"/>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7108"/>
    <w:rsid w:val="00040EF7"/>
    <w:rsid w:val="00043699"/>
    <w:rsid w:val="00044B4E"/>
    <w:rsid w:val="000452A3"/>
    <w:rsid w:val="0004598B"/>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70E1F"/>
    <w:rsid w:val="00072547"/>
    <w:rsid w:val="000725E4"/>
    <w:rsid w:val="00073AF8"/>
    <w:rsid w:val="00073B23"/>
    <w:rsid w:val="00074284"/>
    <w:rsid w:val="00074421"/>
    <w:rsid w:val="00075579"/>
    <w:rsid w:val="000755CC"/>
    <w:rsid w:val="00081515"/>
    <w:rsid w:val="00083E2B"/>
    <w:rsid w:val="0008430A"/>
    <w:rsid w:val="0008453B"/>
    <w:rsid w:val="000853F1"/>
    <w:rsid w:val="00086895"/>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596B"/>
    <w:rsid w:val="000A5B84"/>
    <w:rsid w:val="000A6660"/>
    <w:rsid w:val="000B0AD6"/>
    <w:rsid w:val="000B0CC2"/>
    <w:rsid w:val="000B147E"/>
    <w:rsid w:val="000B31F3"/>
    <w:rsid w:val="000B33FE"/>
    <w:rsid w:val="000B5F79"/>
    <w:rsid w:val="000B6328"/>
    <w:rsid w:val="000B78BA"/>
    <w:rsid w:val="000C0144"/>
    <w:rsid w:val="000C058F"/>
    <w:rsid w:val="000C201B"/>
    <w:rsid w:val="000C275D"/>
    <w:rsid w:val="000C5B70"/>
    <w:rsid w:val="000C6823"/>
    <w:rsid w:val="000C75AE"/>
    <w:rsid w:val="000C7D5B"/>
    <w:rsid w:val="000D05C2"/>
    <w:rsid w:val="000D0D1A"/>
    <w:rsid w:val="000D1596"/>
    <w:rsid w:val="000D1BC2"/>
    <w:rsid w:val="000D24E4"/>
    <w:rsid w:val="000D6E04"/>
    <w:rsid w:val="000D799B"/>
    <w:rsid w:val="000E1A5C"/>
    <w:rsid w:val="000E2059"/>
    <w:rsid w:val="000E28CA"/>
    <w:rsid w:val="000E2E2E"/>
    <w:rsid w:val="000E2E41"/>
    <w:rsid w:val="000E3334"/>
    <w:rsid w:val="000E33B5"/>
    <w:rsid w:val="000E37DA"/>
    <w:rsid w:val="000E4DBC"/>
    <w:rsid w:val="000E5F8A"/>
    <w:rsid w:val="000F1340"/>
    <w:rsid w:val="000F15C8"/>
    <w:rsid w:val="000F3CF3"/>
    <w:rsid w:val="000F50A7"/>
    <w:rsid w:val="000F685A"/>
    <w:rsid w:val="00101CD2"/>
    <w:rsid w:val="0010372A"/>
    <w:rsid w:val="00103CE5"/>
    <w:rsid w:val="00103FE4"/>
    <w:rsid w:val="001043E7"/>
    <w:rsid w:val="00104A05"/>
    <w:rsid w:val="001050E1"/>
    <w:rsid w:val="001051CD"/>
    <w:rsid w:val="001064F0"/>
    <w:rsid w:val="00107871"/>
    <w:rsid w:val="00107AE1"/>
    <w:rsid w:val="00114BD4"/>
    <w:rsid w:val="001159EC"/>
    <w:rsid w:val="00115E2F"/>
    <w:rsid w:val="00115ED5"/>
    <w:rsid w:val="00116292"/>
    <w:rsid w:val="00116716"/>
    <w:rsid w:val="00116A57"/>
    <w:rsid w:val="00116B0F"/>
    <w:rsid w:val="00117B45"/>
    <w:rsid w:val="00121711"/>
    <w:rsid w:val="001242EF"/>
    <w:rsid w:val="00124331"/>
    <w:rsid w:val="001243DF"/>
    <w:rsid w:val="00125007"/>
    <w:rsid w:val="00126207"/>
    <w:rsid w:val="001264C7"/>
    <w:rsid w:val="001316C7"/>
    <w:rsid w:val="00131E28"/>
    <w:rsid w:val="00132264"/>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2648"/>
    <w:rsid w:val="00164BA6"/>
    <w:rsid w:val="0016541C"/>
    <w:rsid w:val="00165D00"/>
    <w:rsid w:val="00167BE8"/>
    <w:rsid w:val="001703C3"/>
    <w:rsid w:val="00171E5F"/>
    <w:rsid w:val="001724D8"/>
    <w:rsid w:val="00172DDD"/>
    <w:rsid w:val="001744C2"/>
    <w:rsid w:val="00174D8B"/>
    <w:rsid w:val="0017548A"/>
    <w:rsid w:val="00175873"/>
    <w:rsid w:val="00176CC6"/>
    <w:rsid w:val="001773A6"/>
    <w:rsid w:val="00177677"/>
    <w:rsid w:val="00177ED3"/>
    <w:rsid w:val="0018043B"/>
    <w:rsid w:val="00181410"/>
    <w:rsid w:val="00183A11"/>
    <w:rsid w:val="00184C9F"/>
    <w:rsid w:val="00185AF1"/>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11DF"/>
    <w:rsid w:val="001B1208"/>
    <w:rsid w:val="001B17B8"/>
    <w:rsid w:val="001B3FBF"/>
    <w:rsid w:val="001B4238"/>
    <w:rsid w:val="001B4D3D"/>
    <w:rsid w:val="001B5EE0"/>
    <w:rsid w:val="001B7080"/>
    <w:rsid w:val="001C0020"/>
    <w:rsid w:val="001C0381"/>
    <w:rsid w:val="001C04A8"/>
    <w:rsid w:val="001C075E"/>
    <w:rsid w:val="001C144B"/>
    <w:rsid w:val="001C1AC9"/>
    <w:rsid w:val="001C1B38"/>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A9B"/>
    <w:rsid w:val="001F6B80"/>
    <w:rsid w:val="001F7789"/>
    <w:rsid w:val="00200907"/>
    <w:rsid w:val="00201EB4"/>
    <w:rsid w:val="002024DE"/>
    <w:rsid w:val="00202568"/>
    <w:rsid w:val="00202DDA"/>
    <w:rsid w:val="00203BE7"/>
    <w:rsid w:val="002040B7"/>
    <w:rsid w:val="002056E9"/>
    <w:rsid w:val="0020574D"/>
    <w:rsid w:val="00207A11"/>
    <w:rsid w:val="00210B25"/>
    <w:rsid w:val="00211CB0"/>
    <w:rsid w:val="0021239D"/>
    <w:rsid w:val="00213704"/>
    <w:rsid w:val="00214D40"/>
    <w:rsid w:val="00215A4A"/>
    <w:rsid w:val="00216893"/>
    <w:rsid w:val="002168B9"/>
    <w:rsid w:val="00220C3E"/>
    <w:rsid w:val="00225038"/>
    <w:rsid w:val="00225F85"/>
    <w:rsid w:val="00226BE7"/>
    <w:rsid w:val="0022768E"/>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FDB"/>
    <w:rsid w:val="00246C6E"/>
    <w:rsid w:val="00251D9C"/>
    <w:rsid w:val="002521FA"/>
    <w:rsid w:val="002529B2"/>
    <w:rsid w:val="00253AB9"/>
    <w:rsid w:val="002551A9"/>
    <w:rsid w:val="002555D2"/>
    <w:rsid w:val="00255D57"/>
    <w:rsid w:val="002562EB"/>
    <w:rsid w:val="00256583"/>
    <w:rsid w:val="002567AF"/>
    <w:rsid w:val="00256C5B"/>
    <w:rsid w:val="002573C0"/>
    <w:rsid w:val="00260DA7"/>
    <w:rsid w:val="0026376D"/>
    <w:rsid w:val="00264CA1"/>
    <w:rsid w:val="002660CD"/>
    <w:rsid w:val="00266910"/>
    <w:rsid w:val="00267353"/>
    <w:rsid w:val="00271819"/>
    <w:rsid w:val="00271DC7"/>
    <w:rsid w:val="00273BED"/>
    <w:rsid w:val="00275EB9"/>
    <w:rsid w:val="00275F42"/>
    <w:rsid w:val="0027609F"/>
    <w:rsid w:val="0027629F"/>
    <w:rsid w:val="002767FC"/>
    <w:rsid w:val="0027744D"/>
    <w:rsid w:val="00277AA9"/>
    <w:rsid w:val="00277CD2"/>
    <w:rsid w:val="00277D24"/>
    <w:rsid w:val="002802C0"/>
    <w:rsid w:val="0028035E"/>
    <w:rsid w:val="00280824"/>
    <w:rsid w:val="00281CFB"/>
    <w:rsid w:val="00282FEB"/>
    <w:rsid w:val="00283048"/>
    <w:rsid w:val="00284013"/>
    <w:rsid w:val="002860E5"/>
    <w:rsid w:val="00286A53"/>
    <w:rsid w:val="00287236"/>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B016E"/>
    <w:rsid w:val="002B0743"/>
    <w:rsid w:val="002B0DD8"/>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23EE"/>
    <w:rsid w:val="002E24F1"/>
    <w:rsid w:val="002E2EE7"/>
    <w:rsid w:val="002E3567"/>
    <w:rsid w:val="002E3DB8"/>
    <w:rsid w:val="002E40FA"/>
    <w:rsid w:val="002E523D"/>
    <w:rsid w:val="002E5E5E"/>
    <w:rsid w:val="002E657D"/>
    <w:rsid w:val="002E67DD"/>
    <w:rsid w:val="002E73C9"/>
    <w:rsid w:val="002E798A"/>
    <w:rsid w:val="002E7B6D"/>
    <w:rsid w:val="002F1864"/>
    <w:rsid w:val="002F19DC"/>
    <w:rsid w:val="002F1C0B"/>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2310"/>
    <w:rsid w:val="003123EE"/>
    <w:rsid w:val="003135D5"/>
    <w:rsid w:val="00313FA0"/>
    <w:rsid w:val="00314C7D"/>
    <w:rsid w:val="003150A6"/>
    <w:rsid w:val="003159A5"/>
    <w:rsid w:val="00316588"/>
    <w:rsid w:val="00321990"/>
    <w:rsid w:val="00323FDF"/>
    <w:rsid w:val="0032430A"/>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2751"/>
    <w:rsid w:val="00353108"/>
    <w:rsid w:val="00353D1F"/>
    <w:rsid w:val="00354BC8"/>
    <w:rsid w:val="003553FF"/>
    <w:rsid w:val="00355B9A"/>
    <w:rsid w:val="0036049E"/>
    <w:rsid w:val="003606CA"/>
    <w:rsid w:val="003619AF"/>
    <w:rsid w:val="00364DF4"/>
    <w:rsid w:val="00365442"/>
    <w:rsid w:val="00366F9B"/>
    <w:rsid w:val="00370DBE"/>
    <w:rsid w:val="00370F4C"/>
    <w:rsid w:val="00371C6A"/>
    <w:rsid w:val="003722DF"/>
    <w:rsid w:val="0037459E"/>
    <w:rsid w:val="003745FA"/>
    <w:rsid w:val="003761D2"/>
    <w:rsid w:val="003766F8"/>
    <w:rsid w:val="0037709A"/>
    <w:rsid w:val="003775EE"/>
    <w:rsid w:val="003803EE"/>
    <w:rsid w:val="00381955"/>
    <w:rsid w:val="00382892"/>
    <w:rsid w:val="00382CD6"/>
    <w:rsid w:val="00385E71"/>
    <w:rsid w:val="0038619C"/>
    <w:rsid w:val="00386EAE"/>
    <w:rsid w:val="00386FEB"/>
    <w:rsid w:val="00387880"/>
    <w:rsid w:val="003904E2"/>
    <w:rsid w:val="00390566"/>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C7ADE"/>
    <w:rsid w:val="003D1E1B"/>
    <w:rsid w:val="003D208B"/>
    <w:rsid w:val="003D2E14"/>
    <w:rsid w:val="003D2E1F"/>
    <w:rsid w:val="003D35B4"/>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1F0A"/>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50404"/>
    <w:rsid w:val="00450F86"/>
    <w:rsid w:val="0045101B"/>
    <w:rsid w:val="0045114C"/>
    <w:rsid w:val="0045305D"/>
    <w:rsid w:val="00453B32"/>
    <w:rsid w:val="00453ECA"/>
    <w:rsid w:val="004578FE"/>
    <w:rsid w:val="00460595"/>
    <w:rsid w:val="0046092A"/>
    <w:rsid w:val="00460F4D"/>
    <w:rsid w:val="0046451F"/>
    <w:rsid w:val="00464EB9"/>
    <w:rsid w:val="00466050"/>
    <w:rsid w:val="00467AD9"/>
    <w:rsid w:val="00467C0B"/>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3CF7"/>
    <w:rsid w:val="00494569"/>
    <w:rsid w:val="00494AD0"/>
    <w:rsid w:val="004962F7"/>
    <w:rsid w:val="0049792C"/>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0CAD"/>
    <w:rsid w:val="004D1230"/>
    <w:rsid w:val="004D1BFE"/>
    <w:rsid w:val="004D20B3"/>
    <w:rsid w:val="004D2D41"/>
    <w:rsid w:val="004D34CF"/>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0BB"/>
    <w:rsid w:val="0050774C"/>
    <w:rsid w:val="00510FB3"/>
    <w:rsid w:val="0051495D"/>
    <w:rsid w:val="00514A55"/>
    <w:rsid w:val="0051612C"/>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224F"/>
    <w:rsid w:val="005435A0"/>
    <w:rsid w:val="00543AF1"/>
    <w:rsid w:val="00543F11"/>
    <w:rsid w:val="0054464D"/>
    <w:rsid w:val="00547630"/>
    <w:rsid w:val="00547D58"/>
    <w:rsid w:val="00551290"/>
    <w:rsid w:val="00552751"/>
    <w:rsid w:val="00552DBD"/>
    <w:rsid w:val="00554148"/>
    <w:rsid w:val="005551B6"/>
    <w:rsid w:val="00555665"/>
    <w:rsid w:val="00555D58"/>
    <w:rsid w:val="0055637C"/>
    <w:rsid w:val="00556A3A"/>
    <w:rsid w:val="00556BA4"/>
    <w:rsid w:val="00556D26"/>
    <w:rsid w:val="00560569"/>
    <w:rsid w:val="0056144A"/>
    <w:rsid w:val="00561E05"/>
    <w:rsid w:val="0056226C"/>
    <w:rsid w:val="00562338"/>
    <w:rsid w:val="005633C3"/>
    <w:rsid w:val="00564765"/>
    <w:rsid w:val="0056607B"/>
    <w:rsid w:val="00567477"/>
    <w:rsid w:val="00567B44"/>
    <w:rsid w:val="0057149D"/>
    <w:rsid w:val="00571B8B"/>
    <w:rsid w:val="005730A4"/>
    <w:rsid w:val="005730E0"/>
    <w:rsid w:val="005737ED"/>
    <w:rsid w:val="00573A67"/>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90550"/>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5B78"/>
    <w:rsid w:val="005C0F0E"/>
    <w:rsid w:val="005C1037"/>
    <w:rsid w:val="005C1FB8"/>
    <w:rsid w:val="005C2233"/>
    <w:rsid w:val="005C2E11"/>
    <w:rsid w:val="005C58BE"/>
    <w:rsid w:val="005C7C39"/>
    <w:rsid w:val="005D0432"/>
    <w:rsid w:val="005D0BF7"/>
    <w:rsid w:val="005D14DF"/>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F64"/>
    <w:rsid w:val="00602535"/>
    <w:rsid w:val="0060353C"/>
    <w:rsid w:val="00606579"/>
    <w:rsid w:val="00606CA7"/>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46F3"/>
    <w:rsid w:val="00624B2E"/>
    <w:rsid w:val="006278AA"/>
    <w:rsid w:val="00627A06"/>
    <w:rsid w:val="00627BB5"/>
    <w:rsid w:val="0063062B"/>
    <w:rsid w:val="006315B5"/>
    <w:rsid w:val="00632958"/>
    <w:rsid w:val="00633849"/>
    <w:rsid w:val="00635B1C"/>
    <w:rsid w:val="00635DD6"/>
    <w:rsid w:val="00636223"/>
    <w:rsid w:val="00637E4D"/>
    <w:rsid w:val="0064119A"/>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63F1"/>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513B"/>
    <w:rsid w:val="006B513F"/>
    <w:rsid w:val="006B744B"/>
    <w:rsid w:val="006B7F9A"/>
    <w:rsid w:val="006C0EBF"/>
    <w:rsid w:val="006C1386"/>
    <w:rsid w:val="006C1A5B"/>
    <w:rsid w:val="006C20A7"/>
    <w:rsid w:val="006C329C"/>
    <w:rsid w:val="006C3349"/>
    <w:rsid w:val="006C3F8F"/>
    <w:rsid w:val="006C4CB1"/>
    <w:rsid w:val="006C4E95"/>
    <w:rsid w:val="006C513A"/>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21A9"/>
    <w:rsid w:val="00702C3C"/>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82F"/>
    <w:rsid w:val="00746C47"/>
    <w:rsid w:val="00752EF3"/>
    <w:rsid w:val="0075441E"/>
    <w:rsid w:val="00754AC4"/>
    <w:rsid w:val="00755228"/>
    <w:rsid w:val="00755D8C"/>
    <w:rsid w:val="00755EDA"/>
    <w:rsid w:val="00761046"/>
    <w:rsid w:val="00761B1A"/>
    <w:rsid w:val="00762730"/>
    <w:rsid w:val="00764233"/>
    <w:rsid w:val="007664C5"/>
    <w:rsid w:val="007679D4"/>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A71"/>
    <w:rsid w:val="007A5DAF"/>
    <w:rsid w:val="007B2B8C"/>
    <w:rsid w:val="007B36CD"/>
    <w:rsid w:val="007B4B77"/>
    <w:rsid w:val="007B5B19"/>
    <w:rsid w:val="007B644A"/>
    <w:rsid w:val="007B66E6"/>
    <w:rsid w:val="007B6B11"/>
    <w:rsid w:val="007B7753"/>
    <w:rsid w:val="007B78D6"/>
    <w:rsid w:val="007C008A"/>
    <w:rsid w:val="007C1252"/>
    <w:rsid w:val="007C3835"/>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896"/>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B27"/>
    <w:rsid w:val="00822049"/>
    <w:rsid w:val="0082333A"/>
    <w:rsid w:val="0082380B"/>
    <w:rsid w:val="008241D4"/>
    <w:rsid w:val="008241FA"/>
    <w:rsid w:val="0082559A"/>
    <w:rsid w:val="00831A76"/>
    <w:rsid w:val="008349A5"/>
    <w:rsid w:val="008361F2"/>
    <w:rsid w:val="0083649A"/>
    <w:rsid w:val="00842411"/>
    <w:rsid w:val="00843A0A"/>
    <w:rsid w:val="00844007"/>
    <w:rsid w:val="00844393"/>
    <w:rsid w:val="008447EB"/>
    <w:rsid w:val="008450B1"/>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B94"/>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6595"/>
    <w:rsid w:val="008867B6"/>
    <w:rsid w:val="00887132"/>
    <w:rsid w:val="00887227"/>
    <w:rsid w:val="00887346"/>
    <w:rsid w:val="00891BE9"/>
    <w:rsid w:val="0089215E"/>
    <w:rsid w:val="00892735"/>
    <w:rsid w:val="008937F0"/>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0F00"/>
    <w:rsid w:val="008B228A"/>
    <w:rsid w:val="008B2545"/>
    <w:rsid w:val="008B39ED"/>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46FD"/>
    <w:rsid w:val="008D4AD9"/>
    <w:rsid w:val="008D54EE"/>
    <w:rsid w:val="008D5ACE"/>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669C"/>
    <w:rsid w:val="0092090E"/>
    <w:rsid w:val="00920F70"/>
    <w:rsid w:val="00922CDF"/>
    <w:rsid w:val="00923188"/>
    <w:rsid w:val="00923F14"/>
    <w:rsid w:val="00923FA2"/>
    <w:rsid w:val="0092411F"/>
    <w:rsid w:val="009252B7"/>
    <w:rsid w:val="00925D2B"/>
    <w:rsid w:val="00926A70"/>
    <w:rsid w:val="009304B5"/>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242D"/>
    <w:rsid w:val="009A3142"/>
    <w:rsid w:val="009A32B3"/>
    <w:rsid w:val="009A333E"/>
    <w:rsid w:val="009A374D"/>
    <w:rsid w:val="009A45A4"/>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9B7"/>
    <w:rsid w:val="009C2DAA"/>
    <w:rsid w:val="009C4262"/>
    <w:rsid w:val="009C4557"/>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B17"/>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48E6"/>
    <w:rsid w:val="00A25703"/>
    <w:rsid w:val="00A26528"/>
    <w:rsid w:val="00A27240"/>
    <w:rsid w:val="00A274A4"/>
    <w:rsid w:val="00A275F8"/>
    <w:rsid w:val="00A30BE1"/>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5119B"/>
    <w:rsid w:val="00A515C6"/>
    <w:rsid w:val="00A52662"/>
    <w:rsid w:val="00A5309C"/>
    <w:rsid w:val="00A530C2"/>
    <w:rsid w:val="00A53579"/>
    <w:rsid w:val="00A54268"/>
    <w:rsid w:val="00A55620"/>
    <w:rsid w:val="00A55CA4"/>
    <w:rsid w:val="00A55DEC"/>
    <w:rsid w:val="00A5607E"/>
    <w:rsid w:val="00A56A19"/>
    <w:rsid w:val="00A601C1"/>
    <w:rsid w:val="00A60698"/>
    <w:rsid w:val="00A61563"/>
    <w:rsid w:val="00A617E1"/>
    <w:rsid w:val="00A6240D"/>
    <w:rsid w:val="00A62B09"/>
    <w:rsid w:val="00A62F25"/>
    <w:rsid w:val="00A6532F"/>
    <w:rsid w:val="00A70721"/>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F44"/>
    <w:rsid w:val="00A856C4"/>
    <w:rsid w:val="00A86112"/>
    <w:rsid w:val="00A9096F"/>
    <w:rsid w:val="00A91DA4"/>
    <w:rsid w:val="00A9297C"/>
    <w:rsid w:val="00A93A3A"/>
    <w:rsid w:val="00A96191"/>
    <w:rsid w:val="00A97AB4"/>
    <w:rsid w:val="00AA11C3"/>
    <w:rsid w:val="00AA1E1E"/>
    <w:rsid w:val="00AA2042"/>
    <w:rsid w:val="00AA2596"/>
    <w:rsid w:val="00AA2C7A"/>
    <w:rsid w:val="00AA30BC"/>
    <w:rsid w:val="00AA72E5"/>
    <w:rsid w:val="00AB0FFC"/>
    <w:rsid w:val="00AB1AC0"/>
    <w:rsid w:val="00AB36F2"/>
    <w:rsid w:val="00AB38A9"/>
    <w:rsid w:val="00AB3E02"/>
    <w:rsid w:val="00AB4990"/>
    <w:rsid w:val="00AB5085"/>
    <w:rsid w:val="00AB5D71"/>
    <w:rsid w:val="00AB70BE"/>
    <w:rsid w:val="00AB76B6"/>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44CC"/>
    <w:rsid w:val="00AD5968"/>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15E4"/>
    <w:rsid w:val="00AF3439"/>
    <w:rsid w:val="00AF3FD0"/>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8011F"/>
    <w:rsid w:val="00B809EA"/>
    <w:rsid w:val="00B842FF"/>
    <w:rsid w:val="00B85E85"/>
    <w:rsid w:val="00B869A4"/>
    <w:rsid w:val="00B91249"/>
    <w:rsid w:val="00B91A2E"/>
    <w:rsid w:val="00B91FAB"/>
    <w:rsid w:val="00B928BD"/>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D55"/>
    <w:rsid w:val="00BB5E2F"/>
    <w:rsid w:val="00BB645D"/>
    <w:rsid w:val="00BB6D5F"/>
    <w:rsid w:val="00BB7034"/>
    <w:rsid w:val="00BC0044"/>
    <w:rsid w:val="00BC0C5E"/>
    <w:rsid w:val="00BC1A49"/>
    <w:rsid w:val="00BC2025"/>
    <w:rsid w:val="00BC3D1F"/>
    <w:rsid w:val="00BC46EA"/>
    <w:rsid w:val="00BC658C"/>
    <w:rsid w:val="00BC6E41"/>
    <w:rsid w:val="00BC7DE1"/>
    <w:rsid w:val="00BD00B7"/>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D1B"/>
    <w:rsid w:val="00C110D8"/>
    <w:rsid w:val="00C14360"/>
    <w:rsid w:val="00C146B3"/>
    <w:rsid w:val="00C14DA5"/>
    <w:rsid w:val="00C1515D"/>
    <w:rsid w:val="00C157D7"/>
    <w:rsid w:val="00C1672B"/>
    <w:rsid w:val="00C16739"/>
    <w:rsid w:val="00C2060F"/>
    <w:rsid w:val="00C20DEC"/>
    <w:rsid w:val="00C2138D"/>
    <w:rsid w:val="00C21445"/>
    <w:rsid w:val="00C22715"/>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2741"/>
    <w:rsid w:val="00C43F71"/>
    <w:rsid w:val="00C44FBD"/>
    <w:rsid w:val="00C45403"/>
    <w:rsid w:val="00C46A8F"/>
    <w:rsid w:val="00C47988"/>
    <w:rsid w:val="00C506F7"/>
    <w:rsid w:val="00C52205"/>
    <w:rsid w:val="00C52497"/>
    <w:rsid w:val="00C54177"/>
    <w:rsid w:val="00C5419B"/>
    <w:rsid w:val="00C544A4"/>
    <w:rsid w:val="00C5605F"/>
    <w:rsid w:val="00C566F1"/>
    <w:rsid w:val="00C56AF3"/>
    <w:rsid w:val="00C60CFB"/>
    <w:rsid w:val="00C61272"/>
    <w:rsid w:val="00C61DED"/>
    <w:rsid w:val="00C62174"/>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064"/>
    <w:rsid w:val="00CC480D"/>
    <w:rsid w:val="00CC582E"/>
    <w:rsid w:val="00CC698F"/>
    <w:rsid w:val="00CC6F0F"/>
    <w:rsid w:val="00CC6F59"/>
    <w:rsid w:val="00CC7C1E"/>
    <w:rsid w:val="00CD19E0"/>
    <w:rsid w:val="00CD2E61"/>
    <w:rsid w:val="00CD3B6A"/>
    <w:rsid w:val="00CD3F9C"/>
    <w:rsid w:val="00CD4818"/>
    <w:rsid w:val="00CD5828"/>
    <w:rsid w:val="00CD5B71"/>
    <w:rsid w:val="00CD5E8D"/>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2F17"/>
    <w:rsid w:val="00D2306A"/>
    <w:rsid w:val="00D237CC"/>
    <w:rsid w:val="00D24679"/>
    <w:rsid w:val="00D25383"/>
    <w:rsid w:val="00D254C5"/>
    <w:rsid w:val="00D276AB"/>
    <w:rsid w:val="00D27A88"/>
    <w:rsid w:val="00D31818"/>
    <w:rsid w:val="00D340E7"/>
    <w:rsid w:val="00D342F7"/>
    <w:rsid w:val="00D34D2B"/>
    <w:rsid w:val="00D36AC6"/>
    <w:rsid w:val="00D37283"/>
    <w:rsid w:val="00D379AD"/>
    <w:rsid w:val="00D37A7C"/>
    <w:rsid w:val="00D40772"/>
    <w:rsid w:val="00D4193B"/>
    <w:rsid w:val="00D42736"/>
    <w:rsid w:val="00D43269"/>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4264"/>
    <w:rsid w:val="00D66580"/>
    <w:rsid w:val="00D66DF1"/>
    <w:rsid w:val="00D66E4F"/>
    <w:rsid w:val="00D70348"/>
    <w:rsid w:val="00D71E3D"/>
    <w:rsid w:val="00D71F57"/>
    <w:rsid w:val="00D72882"/>
    <w:rsid w:val="00D72EBD"/>
    <w:rsid w:val="00D73107"/>
    <w:rsid w:val="00D737C9"/>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423"/>
    <w:rsid w:val="00D9292E"/>
    <w:rsid w:val="00D939AE"/>
    <w:rsid w:val="00D939C8"/>
    <w:rsid w:val="00D9454B"/>
    <w:rsid w:val="00D96C66"/>
    <w:rsid w:val="00D96EC4"/>
    <w:rsid w:val="00D97769"/>
    <w:rsid w:val="00D97C1A"/>
    <w:rsid w:val="00DA1650"/>
    <w:rsid w:val="00DA1C45"/>
    <w:rsid w:val="00DA30AD"/>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73A"/>
    <w:rsid w:val="00DC3A17"/>
    <w:rsid w:val="00DC621F"/>
    <w:rsid w:val="00DC7427"/>
    <w:rsid w:val="00DD03EF"/>
    <w:rsid w:val="00DD069C"/>
    <w:rsid w:val="00DD137B"/>
    <w:rsid w:val="00DD13A6"/>
    <w:rsid w:val="00DD13E1"/>
    <w:rsid w:val="00DD1CB1"/>
    <w:rsid w:val="00DD228E"/>
    <w:rsid w:val="00DD390C"/>
    <w:rsid w:val="00DD4A12"/>
    <w:rsid w:val="00DD4C21"/>
    <w:rsid w:val="00DD4FBB"/>
    <w:rsid w:val="00DD5EDC"/>
    <w:rsid w:val="00DD6036"/>
    <w:rsid w:val="00DD712C"/>
    <w:rsid w:val="00DD7742"/>
    <w:rsid w:val="00DE0A69"/>
    <w:rsid w:val="00DE0CE8"/>
    <w:rsid w:val="00DE0D80"/>
    <w:rsid w:val="00DE121A"/>
    <w:rsid w:val="00DE1DCF"/>
    <w:rsid w:val="00DE1F2D"/>
    <w:rsid w:val="00DE22AE"/>
    <w:rsid w:val="00DE22B2"/>
    <w:rsid w:val="00DE26CF"/>
    <w:rsid w:val="00DE4048"/>
    <w:rsid w:val="00DE579A"/>
    <w:rsid w:val="00DE61BF"/>
    <w:rsid w:val="00DE6F2C"/>
    <w:rsid w:val="00DE7931"/>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31E1"/>
    <w:rsid w:val="00E139C2"/>
    <w:rsid w:val="00E13F69"/>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5949"/>
    <w:rsid w:val="00E56100"/>
    <w:rsid w:val="00E56B4A"/>
    <w:rsid w:val="00E56DF1"/>
    <w:rsid w:val="00E57DF7"/>
    <w:rsid w:val="00E60B28"/>
    <w:rsid w:val="00E60C30"/>
    <w:rsid w:val="00E61302"/>
    <w:rsid w:val="00E6252F"/>
    <w:rsid w:val="00E625DA"/>
    <w:rsid w:val="00E62EC2"/>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C15"/>
    <w:rsid w:val="00E877EE"/>
    <w:rsid w:val="00E87927"/>
    <w:rsid w:val="00E9015F"/>
    <w:rsid w:val="00E918CF"/>
    <w:rsid w:val="00E922E9"/>
    <w:rsid w:val="00E93EEB"/>
    <w:rsid w:val="00E94B5C"/>
    <w:rsid w:val="00E95297"/>
    <w:rsid w:val="00E964BA"/>
    <w:rsid w:val="00E97549"/>
    <w:rsid w:val="00E97BBC"/>
    <w:rsid w:val="00EA16BF"/>
    <w:rsid w:val="00EA1EC0"/>
    <w:rsid w:val="00EA4EA2"/>
    <w:rsid w:val="00EA57D5"/>
    <w:rsid w:val="00EB1821"/>
    <w:rsid w:val="00EB3271"/>
    <w:rsid w:val="00EB3E62"/>
    <w:rsid w:val="00EB4182"/>
    <w:rsid w:val="00EB4AC7"/>
    <w:rsid w:val="00EB5411"/>
    <w:rsid w:val="00EB7C11"/>
    <w:rsid w:val="00EB7CFE"/>
    <w:rsid w:val="00EB7FA5"/>
    <w:rsid w:val="00EC0D39"/>
    <w:rsid w:val="00EC151E"/>
    <w:rsid w:val="00EC155B"/>
    <w:rsid w:val="00EC1ED0"/>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4E8B"/>
    <w:rsid w:val="00EE5D49"/>
    <w:rsid w:val="00EE7D16"/>
    <w:rsid w:val="00EF0259"/>
    <w:rsid w:val="00EF2AC1"/>
    <w:rsid w:val="00EF377A"/>
    <w:rsid w:val="00EF4076"/>
    <w:rsid w:val="00EF43ED"/>
    <w:rsid w:val="00EF4D17"/>
    <w:rsid w:val="00EF4D81"/>
    <w:rsid w:val="00EF5A13"/>
    <w:rsid w:val="00EF62F6"/>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785B"/>
    <w:rsid w:val="00F402B7"/>
    <w:rsid w:val="00F405E8"/>
    <w:rsid w:val="00F413F3"/>
    <w:rsid w:val="00F41C3C"/>
    <w:rsid w:val="00F42D7C"/>
    <w:rsid w:val="00F43CDE"/>
    <w:rsid w:val="00F43DF1"/>
    <w:rsid w:val="00F44149"/>
    <w:rsid w:val="00F44CB1"/>
    <w:rsid w:val="00F462A8"/>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47F"/>
    <w:rsid w:val="00F67A6E"/>
    <w:rsid w:val="00F717AA"/>
    <w:rsid w:val="00F718D1"/>
    <w:rsid w:val="00F719D0"/>
    <w:rsid w:val="00F72993"/>
    <w:rsid w:val="00F7390E"/>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7A4F"/>
    <w:rsid w:val="00FA0B63"/>
    <w:rsid w:val="00FA1728"/>
    <w:rsid w:val="00FA1D47"/>
    <w:rsid w:val="00FA246B"/>
    <w:rsid w:val="00FA2666"/>
    <w:rsid w:val="00FA293E"/>
    <w:rsid w:val="00FA37A7"/>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5C38"/>
    <w:rsid w:val="00FD60FC"/>
    <w:rsid w:val="00FD615F"/>
    <w:rsid w:val="00FE0E11"/>
    <w:rsid w:val="00FE170D"/>
    <w:rsid w:val="00FE24A9"/>
    <w:rsid w:val="00FE2F9D"/>
    <w:rsid w:val="00FE4520"/>
    <w:rsid w:val="00FE5B7E"/>
    <w:rsid w:val="00FE5CFB"/>
    <w:rsid w:val="00FF0089"/>
    <w:rsid w:val="00FF1543"/>
    <w:rsid w:val="00FF1DED"/>
    <w:rsid w:val="00FF246C"/>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omanpe@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86895-BEB9-4732-B784-D4A8853E1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10544</Words>
  <Characters>62215</Characters>
  <Application>Microsoft Office Word</Application>
  <DocSecurity>0</DocSecurity>
  <Lines>518</Lines>
  <Paragraphs>145</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2014-04-15T12:00:00Z</dcterms:created>
  <dcterms:modified xsi:type="dcterms:W3CDTF">2014-04-16T11:13:00Z</dcterms:modified>
</cp:coreProperties>
</file>